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B6FA0" w14:textId="153FBC5E" w:rsidR="000E7546" w:rsidRDefault="00EC1DC3" w:rsidP="00EC1DC3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bookmarkStart w:id="0" w:name="_GoBack"/>
      <w:bookmarkEnd w:id="0"/>
      <w:r w:rsidRPr="00EC1DC3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Администрация Калачеевского муниципального района информирует население о </w:t>
      </w:r>
      <w:r w:rsidR="000E7546" w:rsidRPr="00EC1DC3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необходимости своевременной оплаты за коммунальные услуги!</w:t>
      </w:r>
    </w:p>
    <w:p w14:paraId="492A28A8" w14:textId="77777777" w:rsidR="00EC1DC3" w:rsidRPr="00EC1DC3" w:rsidRDefault="00EC1DC3" w:rsidP="00EC1DC3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</w:p>
    <w:p w14:paraId="4A57181A" w14:textId="154980D6" w:rsidR="00762EA8" w:rsidRDefault="000E7546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Обязанность по внесению платы за жилое помещение и коммунальные услуги</w:t>
      </w:r>
      <w:r w:rsidR="00762EA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регламентирована с</w:t>
      </w:r>
      <w:r w:rsidR="00762EA8"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т</w:t>
      </w:r>
      <w:r w:rsidR="00762EA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.</w:t>
      </w:r>
      <w:r w:rsidR="00762EA8"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153</w:t>
      </w:r>
      <w:r w:rsidR="00762EA8" w:rsidRPr="00762EA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="00762EA8"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ЖК РФ.</w:t>
      </w:r>
    </w:p>
    <w:p w14:paraId="7379774A" w14:textId="5E25F93C" w:rsidR="000E7546" w:rsidRPr="000E7546" w:rsidRDefault="000E7546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Граждане и организации обязаны </w:t>
      </w:r>
      <w:hyperlink r:id="rId5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своевременно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полностью вносить плату за жилое помещение и коммунальные услуги.</w:t>
      </w:r>
    </w:p>
    <w:p w14:paraId="23A26820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Обязанность по внесению платы за жилое помещение и коммунальные услуги возникает у:</w:t>
      </w:r>
    </w:p>
    <w:p w14:paraId="28816B98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нанимателя жилого помещения по договору социального найма с момента заключения такого договора;</w:t>
      </w:r>
    </w:p>
    <w:p w14:paraId="08096324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14:paraId="6B2D030A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(п. 1.1 введен Федеральным </w:t>
      </w:r>
      <w:hyperlink r:id="rId6" w:anchor="dst100171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законом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21.07.2014 N 217-ФЗ)</w:t>
      </w:r>
    </w:p>
    <w:p w14:paraId="38DA81DB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14:paraId="31B485B4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14:paraId="757A0761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члена жилищного кооператива с момента предоставления жилого помещения жилищным кооперативом;</w:t>
      </w:r>
    </w:p>
    <w:p w14:paraId="657A0EE5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собственника помещения с момента возникновения права собственности на такое помещение с учетом правила, установленного </w:t>
      </w:r>
      <w:hyperlink r:id="rId7" w:anchor="dst101523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частью 3 статьи 169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настоящего Кодекса;</w:t>
      </w:r>
    </w:p>
    <w:p w14:paraId="169A4E5F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(п. 5 в ред. Федерального </w:t>
      </w:r>
      <w:hyperlink r:id="rId8" w:anchor="dst100067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закона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29.06.2015 N 176-ФЗ)</w:t>
      </w:r>
    </w:p>
    <w:p w14:paraId="38BD4A8F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14:paraId="50E224B1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(п. 6 введен Федеральным </w:t>
      </w:r>
      <w:hyperlink r:id="rId9" w:anchor="dst100127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законом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04.06.2011 N 123-ФЗ)</w:t>
      </w:r>
    </w:p>
    <w:p w14:paraId="0EA684DA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14:paraId="25435DEA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(п. 7 введен Федеральным </w:t>
      </w:r>
      <w:hyperlink r:id="rId10" w:anchor="dst100069" w:history="1">
        <w:r w:rsidRPr="000E7546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законом</w:t>
        </w:r>
      </w:hyperlink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29.06.2015 N 176-ФЗ)</w:t>
      </w:r>
    </w:p>
    <w:p w14:paraId="24768EC2" w14:textId="77777777" w:rsidR="000E7546" w:rsidRPr="000E7546" w:rsidRDefault="000E7546" w:rsidP="00C96A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754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лица.</w:t>
      </w:r>
    </w:p>
    <w:p w14:paraId="1E016AA3" w14:textId="77777777" w:rsidR="00C96A74" w:rsidRDefault="00C96A74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14:paraId="71D7692E" w14:textId="5DCD09E4" w:rsid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E754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Что включает и как вносится плата за жилье и коммунальные услуги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?</w:t>
      </w:r>
    </w:p>
    <w:p w14:paraId="4AAA104D" w14:textId="77777777" w:rsidR="00762EA8" w:rsidRDefault="00762EA8" w:rsidP="00762E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BEB6D3B" w14:textId="716E650D" w:rsid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EA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Плата за коммунальные услуги</w:t>
      </w:r>
      <w:r w:rsidRPr="00762EA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</w:t>
      </w:r>
    </w:p>
    <w:p w14:paraId="7A95B754" w14:textId="5CA70D25" w:rsid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12B7B03" w14:textId="4FE3146E" w:rsidR="00762EA8" w:rsidRP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EA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lastRenderedPageBreak/>
        <w:t>Плата за жилое помещение для собственника</w:t>
      </w:r>
      <w:r w:rsidRPr="00762EA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помещения в многоквартирном доме включает в себя:</w:t>
      </w:r>
    </w:p>
    <w:p w14:paraId="0CCE6252" w14:textId="77777777" w:rsidR="00762EA8" w:rsidRP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EA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14:paraId="7DEB06AC" w14:textId="77777777" w:rsidR="00762EA8" w:rsidRP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62EA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взнос на капитальный ремонт;</w:t>
      </w:r>
    </w:p>
    <w:p w14:paraId="3C6C003A" w14:textId="77777777" w:rsidR="00762EA8" w:rsidRPr="00762EA8" w:rsidRDefault="00762EA8" w:rsidP="00762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7156084" w14:textId="3E17FF66" w:rsidR="002E1A6C" w:rsidRPr="002E1A6C" w:rsidRDefault="002E1A6C" w:rsidP="002E1A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1A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Плата за жилое помещение для нанимателя жилого помещения</w:t>
      </w:r>
      <w:r w:rsidRPr="002E1A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договору найма жилого помещения жилищного фонда социального использования включает в себя:</w:t>
      </w:r>
    </w:p>
    <w:p w14:paraId="51472BF3" w14:textId="6A5D55C6" w:rsidR="002E1A6C" w:rsidRPr="002E1A6C" w:rsidRDefault="002E1A6C" w:rsidP="002E1A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1A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плату за наем жилого помещения</w:t>
      </w:r>
    </w:p>
    <w:p w14:paraId="3D6F5EE8" w14:textId="77777777" w:rsidR="002E1A6C" w:rsidRPr="002E1A6C" w:rsidRDefault="002E1A6C" w:rsidP="002E1A6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E1A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плату за коммунальные услуги.</w:t>
      </w:r>
    </w:p>
    <w:p w14:paraId="546ED01F" w14:textId="77777777" w:rsidR="00EC1DC3" w:rsidRDefault="00EC1DC3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14:paraId="51A36C53" w14:textId="77777777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11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Недополученные средства, вызванные задержкой оплаты населением, сказываются на качестве предоставляемых жилищно-коммунальных услуг. Несвоевременное внесение платы за жилищно-коммунальные услуги не только нарушает нормальный режим работы организаций, но и может иметь для жителей - должников негативные последствия.</w:t>
      </w:r>
    </w:p>
    <w:p w14:paraId="057F8938" w14:textId="6DC64FCB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11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сегодняшний день уделяется большое внимание урегулированию вопросов, связанных с задолженностью граждан за жилищно-коммунальные услуги, в том числе в судебном порядке. Организациями коммунального комплекса постоянно ведется претензионно-исковая работа по взысканию задолженности. Если ранее судебные меры применялись только в отношении злостных неплательщиков, то в настоящее время исковые требования в суд возможны даже при сравнительно небольшой сумме задолженности.</w:t>
      </w:r>
      <w:r w:rsidRPr="00AC11AC"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 должнику могут</w:t>
      </w:r>
      <w:r w:rsidRPr="00AC11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арестовать счета и имущество, ограничить сделки с автотранспортом и выезд за границу.</w:t>
      </w:r>
    </w:p>
    <w:p w14:paraId="08BFCD63" w14:textId="486923EA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</w:pPr>
      <w:r w:rsidRPr="00AC11AC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Просим обратить внимание: при появлении в Вашем почтовом ящике напоминания о долгах необходимо незамедлительно выяснить причину задолженности и способы ее погашения. В таком случае Вы можете оградить себя и своих близких от ответственности за неуплату в судебном порядке.</w:t>
      </w:r>
    </w:p>
    <w:p w14:paraId="4137109A" w14:textId="77777777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884C247" w14:textId="77777777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C11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Оплачивайте ЖКУ с помощью онлайн-сервисов:</w:t>
      </w:r>
    </w:p>
    <w:p w14:paraId="54A2C647" w14:textId="77777777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11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Онлайн сервисы. Сегодня практически любые операции со своими финансами можно совершить в режиме онлайн – в мобильном приложении на телефоне, либо в web-версии с компьютера, ноутбука и планшета. Это не только наиболее быстрый и удобный, но и самый безопасный способ оплачивать коммунальные услуги, поэтому нет никакой необходимости посещать офисы Банков для оплаты коммунальных услуг, тем более что это не только проще, но и выгоднее сделать онлайн.</w:t>
      </w:r>
    </w:p>
    <w:p w14:paraId="039D8470" w14:textId="77777777" w:rsidR="00AC11AC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11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на квитанции есть QR-код, его можно отсканировать камерой смартфона в мобильном приложении. Все реквизиты для оплаты заполняются автоматически – остается только подтвердить оплату или же считать штрих-код с квитанции для оплаты в один шаг.</w:t>
      </w:r>
    </w:p>
    <w:p w14:paraId="54138767" w14:textId="71CD92E0" w:rsidR="00EC1DC3" w:rsidRP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C11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Оплачивайте жилищно-коммунальные услуги своевременно!</w:t>
      </w:r>
    </w:p>
    <w:p w14:paraId="481B532E" w14:textId="77777777" w:rsid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462D93C" w14:textId="77777777" w:rsid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1292DE7" w14:textId="77777777" w:rsidR="00AC11AC" w:rsidRDefault="00AC11AC" w:rsidP="00AC11AC">
      <w:pPr>
        <w:shd w:val="clear" w:color="auto" w:fill="FFFFFF"/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sectPr w:rsidR="00AC11AC" w:rsidSect="00762E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86"/>
    <w:rsid w:val="000D3105"/>
    <w:rsid w:val="000E7546"/>
    <w:rsid w:val="001847F3"/>
    <w:rsid w:val="002E1A6C"/>
    <w:rsid w:val="003B0F4C"/>
    <w:rsid w:val="003C279D"/>
    <w:rsid w:val="00413C1E"/>
    <w:rsid w:val="00762EA8"/>
    <w:rsid w:val="00AC11AC"/>
    <w:rsid w:val="00C96A74"/>
    <w:rsid w:val="00CD3201"/>
    <w:rsid w:val="00D02CAB"/>
    <w:rsid w:val="00DB1B57"/>
    <w:rsid w:val="00E85486"/>
    <w:rsid w:val="00EC1DC3"/>
    <w:rsid w:val="00EF115A"/>
    <w:rsid w:val="00F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7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7546"/>
    <w:rPr>
      <w:color w:val="0000FF"/>
      <w:u w:val="single"/>
    </w:rPr>
  </w:style>
  <w:style w:type="character" w:customStyle="1" w:styleId="gw-current-newsdate">
    <w:name w:val="gw-current-news__date"/>
    <w:basedOn w:val="a0"/>
    <w:rsid w:val="000E7546"/>
  </w:style>
  <w:style w:type="paragraph" w:styleId="a4">
    <w:name w:val="Normal (Web)"/>
    <w:basedOn w:val="a"/>
    <w:uiPriority w:val="99"/>
    <w:semiHidden/>
    <w:unhideWhenUsed/>
    <w:rsid w:val="000E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75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754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7546"/>
    <w:rPr>
      <w:color w:val="0000FF"/>
      <w:u w:val="single"/>
    </w:rPr>
  </w:style>
  <w:style w:type="character" w:customStyle="1" w:styleId="gw-current-newsdate">
    <w:name w:val="gw-current-news__date"/>
    <w:basedOn w:val="a0"/>
    <w:rsid w:val="000E7546"/>
  </w:style>
  <w:style w:type="paragraph" w:styleId="a4">
    <w:name w:val="Normal (Web)"/>
    <w:basedOn w:val="a"/>
    <w:uiPriority w:val="99"/>
    <w:semiHidden/>
    <w:unhideWhenUsed/>
    <w:rsid w:val="000E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75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754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71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1267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3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915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8524/cc9137589dd15d74afed9cc942fe2ce69987516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01617/3d0cac60971a511280cbba229d9b6329c07731f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1057/ac25f6674014f4e07bc0bce2fed78ef07ecda1a9/" TargetMode="External"/><Relationship Id="rId10" Type="http://schemas.openxmlformats.org/officeDocument/2006/relationships/hyperlink" Target="https://www.consultant.ru/document/cons_doc_LAW_405915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9485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Березнева Светлана Геннадьевна</dc:creator>
  <cp:lastModifiedBy>User_1</cp:lastModifiedBy>
  <cp:revision>2</cp:revision>
  <cp:lastPrinted>2025-07-28T12:46:00Z</cp:lastPrinted>
  <dcterms:created xsi:type="dcterms:W3CDTF">2025-07-29T07:59:00Z</dcterms:created>
  <dcterms:modified xsi:type="dcterms:W3CDTF">2025-07-29T07:59:00Z</dcterms:modified>
</cp:coreProperties>
</file>