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7B3B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C44846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14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дека</w:t>
      </w:r>
      <w:r w:rsidR="00C5685F">
        <w:rPr>
          <w:rFonts w:ascii="Arial" w:eastAsia="Times New Roman" w:hAnsi="Arial" w:cs="Arial"/>
          <w:bCs/>
          <w:sz w:val="24"/>
          <w:szCs w:val="24"/>
          <w:u w:val="single"/>
        </w:rPr>
        <w:t>бря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2022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5</w:t>
      </w:r>
      <w:r w:rsidR="004844F0">
        <w:rPr>
          <w:rFonts w:ascii="Arial" w:eastAsia="Times New Roman" w:hAnsi="Arial" w:cs="Arial"/>
          <w:bCs/>
          <w:sz w:val="24"/>
          <w:szCs w:val="24"/>
          <w:u w:val="single"/>
        </w:rPr>
        <w:t>7</w:t>
      </w:r>
    </w:p>
    <w:p w:rsidR="00E243D4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3690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B3B0C" w:rsidRPr="006B3690" w:rsidRDefault="007B3B0C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="002A30D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6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4844F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34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CD3A5C" w:rsidRPr="00CD3A5C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собственности, или государственная собственность, на который не разграничена»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4844F0" w:rsidRPr="004844F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14.06.2016</w:t>
      </w:r>
      <w:r w:rsidR="004844F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4844F0" w:rsidRPr="004844F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54, от 15.05.2019</w:t>
      </w:r>
      <w:r w:rsidR="004844F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</w:t>
      </w:r>
      <w:r w:rsidR="004844F0" w:rsidRPr="004844F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17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9873CC" w:rsidRPr="009873CC">
        <w:rPr>
          <w:rFonts w:ascii="Arial" w:eastAsia="Times New Roman" w:hAnsi="Arial" w:cs="Arial"/>
          <w:sz w:val="24"/>
          <w:szCs w:val="24"/>
          <w:lang w:eastAsia="ar-SA"/>
        </w:rPr>
        <w:t>26.02.2016 г. № 34 «</w:t>
      </w:r>
      <w:r w:rsidR="00CD3A5C" w:rsidRPr="00CD3A5C">
        <w:rPr>
          <w:rFonts w:ascii="Arial" w:eastAsia="Times New Roman" w:hAnsi="Arial" w:cs="Arial"/>
          <w:sz w:val="24"/>
          <w:szCs w:val="24"/>
          <w:lang w:eastAsia="ar-SA"/>
        </w:rPr>
        <w:t>26.02.2016 г. № 34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собственности, или государственная собственность, на который не разграничена</w:t>
      </w:r>
      <w:r w:rsidR="009873CC" w:rsidRPr="009873CC">
        <w:rPr>
          <w:rFonts w:ascii="Arial" w:eastAsia="Times New Roman" w:hAnsi="Arial" w:cs="Arial"/>
          <w:sz w:val="24"/>
          <w:szCs w:val="24"/>
          <w:lang w:eastAsia="ar-SA"/>
        </w:rPr>
        <w:t>» (в редакции от 14.06.2016 г.  № 54, от 15.05.2019 г. № 17)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7B3B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172A5" w:rsidRPr="001172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4B19F3" w:rsidRPr="009B188F" w:rsidRDefault="000A43E3" w:rsidP="004B19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B19F3" w:rsidRPr="009B188F">
        <w:rPr>
          <w:rFonts w:ascii="Arial" w:hAnsi="Arial" w:cs="Arial"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9B188F">
        <w:rPr>
          <w:rFonts w:ascii="Arial" w:hAnsi="Arial" w:cs="Arial"/>
          <w:bCs/>
          <w:i/>
          <w:sz w:val="24"/>
          <w:szCs w:val="24"/>
        </w:rPr>
        <w:t>,</w:t>
      </w:r>
      <w:r w:rsidRPr="009B188F">
        <w:rPr>
          <w:rFonts w:ascii="Arial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5.2. Заявитель может обратиться с жалобой в том числе в следующих случаях: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B188F">
        <w:rPr>
          <w:rFonts w:ascii="Arial" w:hAnsi="Arial" w:cs="Arial"/>
          <w:bCs/>
          <w:sz w:val="24"/>
          <w:szCs w:val="24"/>
        </w:rPr>
        <w:lastRenderedPageBreak/>
        <w:t xml:space="preserve">правовыми актами Воронежской области, нормативными правовыми актами </w:t>
      </w:r>
      <w:r>
        <w:rPr>
          <w:rFonts w:ascii="Arial" w:hAnsi="Arial" w:cs="Arial"/>
          <w:bCs/>
          <w:sz w:val="24"/>
          <w:szCs w:val="24"/>
        </w:rPr>
        <w:t>Новокриушанского сельского поселения</w:t>
      </w:r>
      <w:r w:rsidRPr="009B188F">
        <w:rPr>
          <w:rFonts w:ascii="Arial" w:hAnsi="Arial" w:cs="Arial"/>
          <w:bCs/>
          <w:i/>
          <w:sz w:val="24"/>
          <w:szCs w:val="24"/>
        </w:rPr>
        <w:t xml:space="preserve"> </w:t>
      </w:r>
      <w:r w:rsidRPr="009B188F">
        <w:rPr>
          <w:rFonts w:ascii="Arial" w:hAnsi="Arial" w:cs="Arial"/>
          <w:bCs/>
          <w:sz w:val="24"/>
          <w:szCs w:val="24"/>
        </w:rPr>
        <w:t>для предоставления муниципальной услуги;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9B188F">
        <w:rPr>
          <w:rFonts w:ascii="Arial" w:hAnsi="Arial" w:cs="Arial"/>
          <w:bCs/>
          <w:i/>
          <w:sz w:val="24"/>
          <w:szCs w:val="24"/>
        </w:rPr>
        <w:t xml:space="preserve"> </w:t>
      </w:r>
      <w:r w:rsidRPr="009B188F">
        <w:rPr>
          <w:rFonts w:ascii="Arial" w:hAnsi="Arial" w:cs="Arial"/>
          <w:bCs/>
          <w:sz w:val="24"/>
          <w:szCs w:val="24"/>
        </w:rPr>
        <w:t>для предоставления муниципальной услуги, у заявителя;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Новокриушанского сельского поселения;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9B188F">
        <w:rPr>
          <w:rFonts w:ascii="Arial" w:hAnsi="Arial" w:cs="Arial"/>
          <w:bCs/>
          <w:sz w:val="24"/>
          <w:szCs w:val="24"/>
        </w:rPr>
        <w:t>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Новокриушанского сельского поселения;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9B188F">
          <w:rPr>
            <w:rFonts w:ascii="Arial" w:hAnsi="Arial" w:cs="Arial"/>
            <w:bCs/>
            <w:sz w:val="24"/>
            <w:szCs w:val="24"/>
          </w:rPr>
          <w:t>пунктом 4 части 1 статьи 7</w:t>
        </w:r>
      </w:hyperlink>
      <w:r w:rsidRPr="009B188F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5.6. Жалоба должна содержать: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5.7. Заявитель может обжаловать решения и действия (бездействие) должностных лиц, муниципальных служащих администрации главе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9B188F">
        <w:rPr>
          <w:rFonts w:ascii="Arial" w:hAnsi="Arial" w:cs="Arial"/>
          <w:bCs/>
          <w:i/>
          <w:sz w:val="24"/>
          <w:szCs w:val="24"/>
        </w:rPr>
        <w:t>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Глава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9B188F">
        <w:rPr>
          <w:rFonts w:ascii="Arial" w:hAnsi="Arial" w:cs="Arial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9B188F">
        <w:rPr>
          <w:rFonts w:ascii="Arial" w:hAnsi="Arial" w:cs="Arial"/>
          <w:bCs/>
          <w:sz w:val="24"/>
          <w:szCs w:val="24"/>
        </w:rPr>
        <w:t>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2) в удовлетворении жалобы отказывается.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5.10. </w:t>
      </w:r>
      <w:r w:rsidRPr="009B188F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188F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0" w:name="Par54"/>
      <w:bookmarkEnd w:id="0"/>
      <w:r w:rsidRPr="009B188F">
        <w:rPr>
          <w:rFonts w:ascii="Arial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w:anchor="Par49" w:history="1">
        <w:r w:rsidRPr="009B188F">
          <w:rPr>
            <w:rFonts w:ascii="Arial" w:hAnsi="Arial" w:cs="Arial"/>
            <w:bCs/>
            <w:sz w:val="24"/>
            <w:szCs w:val="24"/>
          </w:rPr>
          <w:t>пункте 5.8</w:t>
        </w:r>
      </w:hyperlink>
      <w:r w:rsidRPr="009B188F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B19F3" w:rsidRPr="009B188F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B188F">
        <w:rPr>
          <w:rFonts w:ascii="Arial" w:hAnsi="Arial" w:cs="Arial"/>
          <w:bCs/>
          <w:sz w:val="24"/>
          <w:szCs w:val="24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9B188F">
          <w:rPr>
            <w:rFonts w:ascii="Arial" w:hAnsi="Arial" w:cs="Arial"/>
            <w:bCs/>
            <w:sz w:val="24"/>
            <w:szCs w:val="24"/>
          </w:rPr>
          <w:t>пункте 5.12</w:t>
        </w:r>
      </w:hyperlink>
      <w:r w:rsidRPr="009B188F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4B19F3" w:rsidP="004B19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188F">
        <w:rPr>
          <w:rFonts w:ascii="Arial" w:hAnsi="Arial" w:cs="Arial"/>
          <w:bCs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0A43E3"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6B3690" w:rsidRDefault="00E243D4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6B3690" w:rsidRPr="006B3690" w:rsidRDefault="006B3690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0B4D83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1" w:name="_GoBack"/>
            <w:bookmarkEnd w:id="1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4E55F6" w:rsidRPr="006B3690" w:rsidRDefault="004E55F6" w:rsidP="007B3B0C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99" w:rsidRDefault="00015599" w:rsidP="00651D53">
      <w:pPr>
        <w:spacing w:after="0" w:line="240" w:lineRule="auto"/>
      </w:pPr>
      <w:r>
        <w:separator/>
      </w:r>
    </w:p>
  </w:endnote>
  <w:endnote w:type="continuationSeparator" w:id="0">
    <w:p w:rsidR="00015599" w:rsidRDefault="00015599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99" w:rsidRDefault="00015599" w:rsidP="00651D53">
      <w:pPr>
        <w:spacing w:after="0" w:line="240" w:lineRule="auto"/>
      </w:pPr>
      <w:r>
        <w:separator/>
      </w:r>
    </w:p>
  </w:footnote>
  <w:footnote w:type="continuationSeparator" w:id="0">
    <w:p w:rsidR="00015599" w:rsidRDefault="00015599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599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4D83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3C9D"/>
    <w:rsid w:val="00114E01"/>
    <w:rsid w:val="001172A5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30D0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44F0"/>
    <w:rsid w:val="004863B5"/>
    <w:rsid w:val="00492EE4"/>
    <w:rsid w:val="00497336"/>
    <w:rsid w:val="004A0B25"/>
    <w:rsid w:val="004B19F3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06E80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3B0C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873C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D3A5C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326D5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069F5-97FC-4C36-ABC9-F8A9BBB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AA5D-C87D-41AC-BBFA-9778E538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РМ для СП</cp:lastModifiedBy>
  <cp:revision>7</cp:revision>
  <cp:lastPrinted>2022-12-21T07:18:00Z</cp:lastPrinted>
  <dcterms:created xsi:type="dcterms:W3CDTF">2022-12-14T11:41:00Z</dcterms:created>
  <dcterms:modified xsi:type="dcterms:W3CDTF">2022-12-21T07:19:00Z</dcterms:modified>
</cp:coreProperties>
</file>