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E243D4" w:rsidP="0043580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243D4" w:rsidRPr="006B3690" w:rsidRDefault="00C44846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14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дека</w:t>
      </w:r>
      <w:r w:rsidR="00C5685F">
        <w:rPr>
          <w:rFonts w:ascii="Arial" w:eastAsia="Times New Roman" w:hAnsi="Arial" w:cs="Arial"/>
          <w:bCs/>
          <w:sz w:val="24"/>
          <w:szCs w:val="24"/>
          <w:u w:val="single"/>
        </w:rPr>
        <w:t>бря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2022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5</w:t>
      </w:r>
      <w:r w:rsidR="00A53D87">
        <w:rPr>
          <w:rFonts w:ascii="Arial" w:eastAsia="Times New Roman" w:hAnsi="Arial" w:cs="Arial"/>
          <w:bCs/>
          <w:sz w:val="24"/>
          <w:szCs w:val="24"/>
          <w:u w:val="single"/>
        </w:rPr>
        <w:t>5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3690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6B3690" w:rsidRDefault="00E243D4" w:rsidP="0043580F">
      <w:pPr>
        <w:spacing w:after="0" w:line="240" w:lineRule="auto"/>
        <w:ind w:right="1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="00A53D8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5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.2016 г. № </w:t>
      </w:r>
      <w:r w:rsid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</w:t>
      </w:r>
      <w:r w:rsidR="00A53D8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«Об утверждении административного регламента 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Калачеевского муниципального района Воронежской области по предоставлению муниципальной услуги «</w:t>
      </w:r>
      <w:r w:rsidR="00A53D87" w:rsidRPr="00A53D8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Утверждение и выдача схем расположения земельных участков на кадастровом плане территории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 (в ред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акции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A53D87" w:rsidRPr="00A53D8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14.06.2016</w:t>
      </w:r>
      <w:r w:rsidR="00A53D8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</w:t>
      </w:r>
      <w:r w:rsidR="00A53D87" w:rsidRPr="00A53D8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62, от 24.06.2019</w:t>
      </w:r>
      <w:r w:rsidR="00A53D8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</w:t>
      </w:r>
      <w:r w:rsidR="00A53D87" w:rsidRPr="00A53D8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60, от 11.02.2021</w:t>
      </w:r>
      <w:r w:rsidR="00A53D8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</w:t>
      </w:r>
      <w:r w:rsidR="00A53D87" w:rsidRPr="00A53D8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13, от 14.02.2022</w:t>
      </w:r>
      <w:r w:rsidR="00A53D8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</w:t>
      </w:r>
      <w:r w:rsidR="00A53D87" w:rsidRPr="00A53D8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3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)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A53D87" w:rsidRPr="00A53D87">
        <w:rPr>
          <w:rFonts w:ascii="Arial" w:eastAsia="Times New Roman" w:hAnsi="Arial" w:cs="Arial"/>
          <w:sz w:val="24"/>
          <w:szCs w:val="24"/>
          <w:lang w:eastAsia="ar-SA"/>
        </w:rPr>
        <w:t>25.02.2016 г. № 11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="006B3690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A53D87" w:rsidRPr="00A53D87">
        <w:rPr>
          <w:rFonts w:ascii="Arial" w:eastAsia="Times New Roman" w:hAnsi="Arial" w:cs="Arial"/>
          <w:sz w:val="24"/>
          <w:szCs w:val="24"/>
          <w:lang w:eastAsia="ar-SA"/>
        </w:rPr>
        <w:t>в редакции от 14.06.2016 г.  № 62, от 24.06.2019 г.  № 60, от 11.02.2021 г.  № 13, от 14.02.2022 г. № 3</w:t>
      </w:r>
      <w:r w:rsidR="006B3690" w:rsidRPr="006B3690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C44846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A754BA" w:rsidRP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44846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Досудебный (внесудебный) порядок 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должностного лица администрации либо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5.6. Жалоба должна содержать: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Par49"/>
      <w:bookmarkEnd w:id="0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2) в удовлетворении жалобы отказывается.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5.11. </w:t>
      </w: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Par54"/>
      <w:bookmarkEnd w:id="1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5.15. В случае признания жалобы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0A43E3" w:rsidP="00C448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6B3690" w:rsidRDefault="00E243D4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6B3690" w:rsidRPr="006B3690" w:rsidRDefault="006B3690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B82C06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bookmarkStart w:id="2" w:name="_GoBack"/>
            <w:bookmarkEnd w:id="2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1D" w:rsidRDefault="00A52C1D" w:rsidP="00651D53">
      <w:pPr>
        <w:spacing w:after="0" w:line="240" w:lineRule="auto"/>
      </w:pPr>
      <w:r>
        <w:separator/>
      </w:r>
    </w:p>
  </w:endnote>
  <w:endnote w:type="continuationSeparator" w:id="0">
    <w:p w:rsidR="00A52C1D" w:rsidRDefault="00A52C1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1D" w:rsidRDefault="00A52C1D" w:rsidP="00651D53">
      <w:pPr>
        <w:spacing w:after="0" w:line="240" w:lineRule="auto"/>
      </w:pPr>
      <w:r>
        <w:separator/>
      </w:r>
    </w:p>
  </w:footnote>
  <w:footnote w:type="continuationSeparator" w:id="0">
    <w:p w:rsidR="00A52C1D" w:rsidRDefault="00A52C1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14597"/>
    <w:rsid w:val="0032232E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63B5"/>
    <w:rsid w:val="00492EE4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2669"/>
    <w:rsid w:val="00B43464"/>
    <w:rsid w:val="00B45E31"/>
    <w:rsid w:val="00B72FA1"/>
    <w:rsid w:val="00B80DAC"/>
    <w:rsid w:val="00B82C06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65E89-FC09-4912-8F6C-2594BA0D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463C-538A-40B6-A409-D349B167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РМ для СП</cp:lastModifiedBy>
  <cp:revision>4</cp:revision>
  <cp:lastPrinted>2022-12-21T07:08:00Z</cp:lastPrinted>
  <dcterms:created xsi:type="dcterms:W3CDTF">2022-12-14T09:07:00Z</dcterms:created>
  <dcterms:modified xsi:type="dcterms:W3CDTF">2022-12-21T07:09:00Z</dcterms:modified>
</cp:coreProperties>
</file>