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91" w:rsidRPr="003A12FF" w:rsidRDefault="00643291" w:rsidP="00623E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A12FF">
        <w:rPr>
          <w:rFonts w:ascii="Arial" w:eastAsia="Times New Roman" w:hAnsi="Arial" w:cs="Arial"/>
          <w:b/>
          <w:sz w:val="24"/>
          <w:szCs w:val="24"/>
          <w:lang w:eastAsia="ar-SA"/>
        </w:rPr>
        <w:t>РОССИЙСКАЯ ФЕДЕРАЦИЯ</w:t>
      </w:r>
    </w:p>
    <w:p w:rsidR="00623ED1" w:rsidRPr="003A12FF" w:rsidRDefault="00623ED1" w:rsidP="00623E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A12F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АДМИНИСТРАЦИЯ </w:t>
      </w:r>
    </w:p>
    <w:p w:rsidR="00623ED1" w:rsidRPr="003A12FF" w:rsidRDefault="00B6597F" w:rsidP="00623E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НОВОКРИУШАНСКОГО</w:t>
      </w:r>
      <w:r w:rsidR="00623ED1" w:rsidRPr="003A12F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СЕЛЬСКОГО ПОСЕЛЕНИЯ</w:t>
      </w:r>
    </w:p>
    <w:p w:rsidR="00623ED1" w:rsidRPr="003A12FF" w:rsidRDefault="00623ED1" w:rsidP="00623E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A12FF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МУНИЦИПАЛЬНОГО РАЙОНА</w:t>
      </w:r>
    </w:p>
    <w:p w:rsidR="00623ED1" w:rsidRPr="003A12FF" w:rsidRDefault="00623ED1" w:rsidP="009F04B4">
      <w:pPr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A12FF">
        <w:rPr>
          <w:rFonts w:ascii="Arial" w:eastAsia="Times New Roman" w:hAnsi="Arial" w:cs="Arial"/>
          <w:b/>
          <w:sz w:val="24"/>
          <w:szCs w:val="24"/>
          <w:lang w:eastAsia="ar-SA"/>
        </w:rPr>
        <w:t>ВОРОНЕЖСКОЙ ОБЛАСТИ</w:t>
      </w:r>
    </w:p>
    <w:p w:rsidR="00623ED1" w:rsidRPr="003A12FF" w:rsidRDefault="00623ED1" w:rsidP="009F04B4">
      <w:pPr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A12FF">
        <w:rPr>
          <w:rFonts w:ascii="Arial" w:eastAsia="Times New Roman" w:hAnsi="Arial" w:cs="Arial"/>
          <w:b/>
          <w:sz w:val="24"/>
          <w:szCs w:val="24"/>
          <w:lang w:eastAsia="ar-SA"/>
        </w:rPr>
        <w:t>ПОСТАНОВЛЕНИЕ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936"/>
        <w:gridCol w:w="4918"/>
      </w:tblGrid>
      <w:tr w:rsidR="009F04B4" w:rsidRPr="009F04B4" w:rsidTr="009F04B4">
        <w:tc>
          <w:tcPr>
            <w:tcW w:w="4936" w:type="dxa"/>
            <w:hideMark/>
          </w:tcPr>
          <w:p w:rsidR="009F04B4" w:rsidRPr="009F04B4" w:rsidRDefault="009F04B4" w:rsidP="009F04B4">
            <w:pPr>
              <w:widowControl w:val="0"/>
              <w:autoSpaceDE w:val="0"/>
              <w:autoSpaceDN w:val="0"/>
              <w:adjustRightInd w:val="0"/>
              <w:spacing w:after="0"/>
              <w:ind w:right="5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9F04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="00782A3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31401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A85C7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4</w:t>
            </w:r>
            <w:r w:rsidRPr="009F04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D20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ноября</w:t>
            </w:r>
            <w:r w:rsidRPr="009F04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20</w:t>
            </w:r>
            <w:r w:rsidR="00782A3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AF3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9F04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9F04B4" w:rsidRPr="009F04B4" w:rsidRDefault="009F04B4" w:rsidP="009F04B4">
            <w:pPr>
              <w:widowControl w:val="0"/>
              <w:autoSpaceDE w:val="0"/>
              <w:autoSpaceDN w:val="0"/>
              <w:adjustRightInd w:val="0"/>
              <w:spacing w:after="0"/>
              <w:ind w:right="5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F04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9F04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. Новая Криуша</w:t>
            </w:r>
          </w:p>
        </w:tc>
        <w:tc>
          <w:tcPr>
            <w:tcW w:w="4918" w:type="dxa"/>
            <w:hideMark/>
          </w:tcPr>
          <w:p w:rsidR="009F04B4" w:rsidRPr="009F04B4" w:rsidRDefault="009F04B4" w:rsidP="00782A3C">
            <w:pPr>
              <w:widowControl w:val="0"/>
              <w:autoSpaceDE w:val="0"/>
              <w:autoSpaceDN w:val="0"/>
              <w:adjustRightInd w:val="0"/>
              <w:spacing w:after="0"/>
              <w:ind w:right="5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9F04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№ </w:t>
            </w:r>
            <w:r w:rsidR="0031401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46</w:t>
            </w:r>
            <w:r w:rsidR="00782A3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BE7E56" w:rsidRPr="003A12FF" w:rsidRDefault="00BE7E56" w:rsidP="009F04B4">
      <w:pPr>
        <w:suppressAutoHyphens/>
        <w:spacing w:after="0" w:line="240" w:lineRule="auto"/>
        <w:ind w:right="424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23ED1" w:rsidRPr="009F04B4" w:rsidRDefault="00623ED1" w:rsidP="001C60EA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>Об утверждении бюджетной и налоговой политик</w:t>
      </w:r>
      <w:r w:rsidR="00643291"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>и</w:t>
      </w:r>
      <w:r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администрации</w:t>
      </w:r>
      <w:r w:rsidR="009F04B4"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</w:t>
      </w:r>
      <w:r w:rsidR="00B6597F"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>Новокриушанского</w:t>
      </w:r>
      <w:r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сельского поселения на 20</w:t>
      </w:r>
      <w:r w:rsidR="00C3078C"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>2</w:t>
      </w:r>
      <w:r w:rsidR="00AF3817">
        <w:rPr>
          <w:rFonts w:ascii="Arial" w:eastAsia="Calibri" w:hAnsi="Arial" w:cs="Arial"/>
          <w:b/>
          <w:bCs/>
          <w:sz w:val="28"/>
          <w:szCs w:val="28"/>
          <w:lang w:eastAsia="en-US"/>
        </w:rPr>
        <w:t>3</w:t>
      </w:r>
      <w:r w:rsidR="001A07F4"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</w:t>
      </w:r>
      <w:r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>год и</w:t>
      </w:r>
      <w:r w:rsidR="001A07F4"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плановый период 202</w:t>
      </w:r>
      <w:r w:rsidR="00AF3817">
        <w:rPr>
          <w:rFonts w:ascii="Arial" w:eastAsia="Calibri" w:hAnsi="Arial" w:cs="Arial"/>
          <w:b/>
          <w:bCs/>
          <w:sz w:val="28"/>
          <w:szCs w:val="28"/>
          <w:lang w:eastAsia="en-US"/>
        </w:rPr>
        <w:t>4</w:t>
      </w:r>
      <w:r w:rsidR="001A07F4"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и 202</w:t>
      </w:r>
      <w:r w:rsidR="00AF3817">
        <w:rPr>
          <w:rFonts w:ascii="Arial" w:eastAsia="Calibri" w:hAnsi="Arial" w:cs="Arial"/>
          <w:b/>
          <w:bCs/>
          <w:sz w:val="28"/>
          <w:szCs w:val="28"/>
          <w:lang w:eastAsia="en-US"/>
        </w:rPr>
        <w:t>5</w:t>
      </w:r>
      <w:r w:rsidR="00E223DC"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г</w:t>
      </w:r>
      <w:r w:rsidR="00A35976">
        <w:rPr>
          <w:rFonts w:ascii="Arial" w:eastAsia="Calibri" w:hAnsi="Arial" w:cs="Arial"/>
          <w:b/>
          <w:bCs/>
          <w:sz w:val="28"/>
          <w:szCs w:val="28"/>
          <w:lang w:eastAsia="en-US"/>
        </w:rPr>
        <w:t>одов</w:t>
      </w:r>
    </w:p>
    <w:p w:rsidR="00BE7E56" w:rsidRPr="003A12FF" w:rsidRDefault="00BE7E56" w:rsidP="009F04B4">
      <w:pPr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F82494" w:rsidRDefault="00643291" w:rsidP="00F8249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A12FF">
        <w:rPr>
          <w:rFonts w:ascii="Arial" w:hAnsi="Arial" w:cs="Arial"/>
          <w:sz w:val="24"/>
          <w:szCs w:val="24"/>
        </w:rPr>
        <w:t xml:space="preserve">В соответствии с  Бюджетным кодексом Российской Федерации, Законом Воронежской области от 10.10.2008 № 81-ОЗ «О бюджетном процессе в Воронежской области» и  Решением Совета народных депутатов </w:t>
      </w:r>
      <w:r w:rsidR="00B6597F">
        <w:rPr>
          <w:rFonts w:ascii="Arial" w:hAnsi="Arial" w:cs="Arial"/>
          <w:sz w:val="24"/>
          <w:szCs w:val="24"/>
        </w:rPr>
        <w:t>Новокриушанского</w:t>
      </w:r>
      <w:r w:rsidRPr="003A12FF">
        <w:rPr>
          <w:rFonts w:ascii="Arial" w:hAnsi="Arial" w:cs="Arial"/>
          <w:sz w:val="24"/>
          <w:szCs w:val="24"/>
        </w:rPr>
        <w:t xml:space="preserve"> сельского поселения №</w:t>
      </w:r>
      <w:r w:rsidR="00183012">
        <w:rPr>
          <w:rFonts w:ascii="Arial" w:hAnsi="Arial" w:cs="Arial"/>
          <w:sz w:val="24"/>
          <w:szCs w:val="24"/>
        </w:rPr>
        <w:t xml:space="preserve"> 1</w:t>
      </w:r>
      <w:r w:rsidR="00782A3C">
        <w:rPr>
          <w:rFonts w:ascii="Arial" w:hAnsi="Arial" w:cs="Arial"/>
          <w:sz w:val="24"/>
          <w:szCs w:val="24"/>
        </w:rPr>
        <w:t>52</w:t>
      </w:r>
      <w:r w:rsidRPr="003A12FF">
        <w:rPr>
          <w:rFonts w:ascii="Arial" w:hAnsi="Arial" w:cs="Arial"/>
          <w:sz w:val="24"/>
          <w:szCs w:val="24"/>
        </w:rPr>
        <w:t xml:space="preserve"> от </w:t>
      </w:r>
      <w:r w:rsidR="00782A3C">
        <w:rPr>
          <w:rFonts w:ascii="Arial" w:hAnsi="Arial" w:cs="Arial"/>
          <w:sz w:val="24"/>
          <w:szCs w:val="24"/>
        </w:rPr>
        <w:t>23</w:t>
      </w:r>
      <w:r w:rsidRPr="003A12FF">
        <w:rPr>
          <w:rFonts w:ascii="Arial" w:hAnsi="Arial" w:cs="Arial"/>
          <w:sz w:val="24"/>
          <w:szCs w:val="24"/>
        </w:rPr>
        <w:t>.</w:t>
      </w:r>
      <w:r w:rsidR="00C3078C">
        <w:rPr>
          <w:rFonts w:ascii="Arial" w:hAnsi="Arial" w:cs="Arial"/>
          <w:sz w:val="24"/>
          <w:szCs w:val="24"/>
        </w:rPr>
        <w:t>0</w:t>
      </w:r>
      <w:r w:rsidR="00782A3C">
        <w:rPr>
          <w:rFonts w:ascii="Arial" w:hAnsi="Arial" w:cs="Arial"/>
          <w:sz w:val="24"/>
          <w:szCs w:val="24"/>
        </w:rPr>
        <w:t>3</w:t>
      </w:r>
      <w:r w:rsidRPr="003A12FF">
        <w:rPr>
          <w:rFonts w:ascii="Arial" w:hAnsi="Arial" w:cs="Arial"/>
          <w:sz w:val="24"/>
          <w:szCs w:val="24"/>
        </w:rPr>
        <w:t>.20</w:t>
      </w:r>
      <w:r w:rsidR="00782A3C">
        <w:rPr>
          <w:rFonts w:ascii="Arial" w:hAnsi="Arial" w:cs="Arial"/>
          <w:sz w:val="24"/>
          <w:szCs w:val="24"/>
        </w:rPr>
        <w:t>20</w:t>
      </w:r>
      <w:r w:rsidR="00C3078C">
        <w:rPr>
          <w:rFonts w:ascii="Arial" w:hAnsi="Arial" w:cs="Arial"/>
          <w:sz w:val="24"/>
          <w:szCs w:val="24"/>
        </w:rPr>
        <w:t xml:space="preserve"> </w:t>
      </w:r>
      <w:r w:rsidRPr="003A12FF">
        <w:rPr>
          <w:rFonts w:ascii="Arial" w:hAnsi="Arial" w:cs="Arial"/>
          <w:sz w:val="24"/>
          <w:szCs w:val="24"/>
        </w:rPr>
        <w:t xml:space="preserve">года «Об утверждении Положения о бюджетном процессе в </w:t>
      </w:r>
      <w:r w:rsidR="00B6597F">
        <w:rPr>
          <w:rFonts w:ascii="Arial" w:hAnsi="Arial" w:cs="Arial"/>
          <w:sz w:val="24"/>
          <w:szCs w:val="24"/>
        </w:rPr>
        <w:t>Новокриушанском</w:t>
      </w:r>
      <w:r w:rsidRPr="003A12FF">
        <w:rPr>
          <w:rFonts w:ascii="Arial" w:hAnsi="Arial" w:cs="Arial"/>
          <w:sz w:val="24"/>
          <w:szCs w:val="24"/>
        </w:rPr>
        <w:t xml:space="preserve"> сельском поселении» </w:t>
      </w:r>
      <w:proofErr w:type="gramStart"/>
      <w:r w:rsidR="00782A3C">
        <w:rPr>
          <w:rFonts w:ascii="Arial" w:hAnsi="Arial" w:cs="Arial"/>
          <w:sz w:val="24"/>
          <w:szCs w:val="24"/>
        </w:rPr>
        <w:t xml:space="preserve">( </w:t>
      </w:r>
      <w:proofErr w:type="gramEnd"/>
      <w:r w:rsidR="00782A3C" w:rsidRPr="00F82494">
        <w:rPr>
          <w:rFonts w:ascii="Arial" w:hAnsi="Arial" w:cs="Arial"/>
          <w:sz w:val="24"/>
          <w:szCs w:val="24"/>
        </w:rPr>
        <w:t>в редакции от 30.11.2020 г. № 16</w:t>
      </w:r>
      <w:r w:rsidR="00F82494">
        <w:rPr>
          <w:rFonts w:ascii="Arial" w:hAnsi="Arial" w:cs="Arial"/>
          <w:sz w:val="24"/>
          <w:szCs w:val="24"/>
        </w:rPr>
        <w:t>,</w:t>
      </w:r>
    </w:p>
    <w:p w:rsidR="009F04B4" w:rsidRDefault="00F82494" w:rsidP="00F82494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F82494">
        <w:t xml:space="preserve"> </w:t>
      </w:r>
      <w:r w:rsidRPr="00F82494">
        <w:rPr>
          <w:rFonts w:ascii="Arial" w:hAnsi="Arial" w:cs="Arial"/>
          <w:sz w:val="24"/>
          <w:szCs w:val="24"/>
        </w:rPr>
        <w:t>от 30.06.2021 г. № 35, от 25.11.2021 г. № 39, от 24.03.2022 г. № 60</w:t>
      </w:r>
      <w:r w:rsidR="00782A3C">
        <w:rPr>
          <w:rFonts w:ascii="Arial" w:hAnsi="Arial" w:cs="Arial"/>
          <w:sz w:val="24"/>
          <w:szCs w:val="24"/>
        </w:rPr>
        <w:t xml:space="preserve">) </w:t>
      </w:r>
      <w:r w:rsidR="00643291" w:rsidRPr="003A12FF">
        <w:rPr>
          <w:rFonts w:ascii="Arial" w:hAnsi="Arial" w:cs="Arial"/>
          <w:sz w:val="24"/>
          <w:szCs w:val="24"/>
        </w:rPr>
        <w:t xml:space="preserve">администрация </w:t>
      </w:r>
      <w:r w:rsidR="00B6597F">
        <w:rPr>
          <w:rFonts w:ascii="Arial" w:hAnsi="Arial" w:cs="Arial"/>
          <w:sz w:val="24"/>
          <w:szCs w:val="24"/>
        </w:rPr>
        <w:t>Новокриушанского</w:t>
      </w:r>
      <w:r w:rsidR="00643291" w:rsidRPr="003A12FF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9F04B4">
        <w:rPr>
          <w:rFonts w:ascii="Arial" w:hAnsi="Arial" w:cs="Arial"/>
          <w:sz w:val="24"/>
          <w:szCs w:val="24"/>
        </w:rPr>
        <w:t xml:space="preserve"> </w:t>
      </w:r>
      <w:r w:rsidR="00314015">
        <w:rPr>
          <w:rFonts w:ascii="Arial" w:hAnsi="Arial" w:cs="Arial"/>
          <w:sz w:val="24"/>
          <w:szCs w:val="24"/>
        </w:rPr>
        <w:t>постановляет</w:t>
      </w:r>
      <w:r w:rsidR="00643291" w:rsidRPr="003A12FF">
        <w:rPr>
          <w:rFonts w:ascii="Arial" w:hAnsi="Arial" w:cs="Arial"/>
          <w:sz w:val="24"/>
          <w:szCs w:val="24"/>
        </w:rPr>
        <w:t>:</w:t>
      </w:r>
    </w:p>
    <w:p w:rsidR="009F04B4" w:rsidRDefault="009F04B4" w:rsidP="009F04B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right"/>
        <w:rPr>
          <w:rFonts w:ascii="Arial" w:hAnsi="Arial" w:cs="Arial"/>
          <w:sz w:val="24"/>
          <w:szCs w:val="24"/>
        </w:rPr>
      </w:pPr>
    </w:p>
    <w:p w:rsidR="00623ED1" w:rsidRPr="003A12FF" w:rsidRDefault="009F04B4" w:rsidP="009F04B4">
      <w:pPr>
        <w:autoSpaceDE w:val="0"/>
        <w:autoSpaceDN w:val="0"/>
        <w:adjustRightInd w:val="0"/>
        <w:spacing w:before="240" w:line="240" w:lineRule="auto"/>
        <w:ind w:right="-1" w:firstLine="567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1.</w:t>
      </w:r>
      <w:r w:rsidR="00623ED1"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Утвердить Бюджетную и налоговую политику </w:t>
      </w:r>
      <w:r w:rsidR="00B6597F">
        <w:rPr>
          <w:rFonts w:ascii="Arial" w:eastAsia="Calibri" w:hAnsi="Arial" w:cs="Arial"/>
          <w:bCs/>
          <w:sz w:val="24"/>
          <w:szCs w:val="24"/>
          <w:lang w:eastAsia="en-US"/>
        </w:rPr>
        <w:t>Новокриушанского</w:t>
      </w:r>
      <w:r w:rsidR="00623ED1"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сельского поселения на 20</w:t>
      </w:r>
      <w:r w:rsidR="00C3078C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AF3817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="001A07F4"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плановый период 202</w:t>
      </w:r>
      <w:r w:rsidR="00AF3817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="00623ED1"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 20</w:t>
      </w:r>
      <w:r w:rsidR="00C3078C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AF3817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="00623ED1"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годов</w:t>
      </w:r>
      <w:r w:rsidR="00C3078C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 w:rsidR="00623ED1"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согласно приложени</w:t>
      </w:r>
      <w:r w:rsidR="00643291" w:rsidRPr="003A12FF">
        <w:rPr>
          <w:rFonts w:ascii="Arial" w:eastAsia="Calibri" w:hAnsi="Arial" w:cs="Arial"/>
          <w:bCs/>
          <w:sz w:val="24"/>
          <w:szCs w:val="24"/>
          <w:lang w:eastAsia="en-US"/>
        </w:rPr>
        <w:t>ю</w:t>
      </w:r>
      <w:r w:rsidR="00623ED1" w:rsidRPr="003A12FF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:rsidR="00643291" w:rsidRPr="003A12FF" w:rsidRDefault="00643291" w:rsidP="009F04B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A12FF">
        <w:rPr>
          <w:rFonts w:ascii="Arial" w:eastAsia="Calibri" w:hAnsi="Arial" w:cs="Arial"/>
          <w:sz w:val="24"/>
          <w:szCs w:val="24"/>
          <w:lang w:eastAsia="en-US"/>
        </w:rPr>
        <w:t>2</w:t>
      </w:r>
      <w:r w:rsidR="009F04B4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  <w:r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Опубликовать настоящее постановление в Вестнике муниципальных правовых актов </w:t>
      </w:r>
      <w:r w:rsidR="00B6597F">
        <w:rPr>
          <w:rFonts w:ascii="Arial" w:eastAsia="Calibri" w:hAnsi="Arial" w:cs="Arial"/>
          <w:bCs/>
          <w:sz w:val="24"/>
          <w:szCs w:val="24"/>
          <w:lang w:eastAsia="en-US"/>
        </w:rPr>
        <w:t>Новокриушанского</w:t>
      </w:r>
      <w:r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сельского поселения Калачеевского муниципального района Воронежской области.</w:t>
      </w:r>
    </w:p>
    <w:p w:rsidR="00623ED1" w:rsidRPr="003A12FF" w:rsidRDefault="00643291" w:rsidP="009F04B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A12FF">
        <w:rPr>
          <w:rFonts w:ascii="Arial" w:eastAsia="Calibri" w:hAnsi="Arial" w:cs="Arial"/>
          <w:sz w:val="24"/>
          <w:szCs w:val="24"/>
          <w:lang w:eastAsia="en-US"/>
        </w:rPr>
        <w:t>3.</w:t>
      </w:r>
      <w:proofErr w:type="gramStart"/>
      <w:r w:rsidR="00623ED1" w:rsidRPr="003A12FF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="00623ED1" w:rsidRPr="003A12FF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</w:t>
      </w:r>
    </w:p>
    <w:p w:rsidR="00623ED1" w:rsidRPr="009F04B4" w:rsidRDefault="00623ED1" w:rsidP="009F04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23ED1" w:rsidRPr="009F04B4" w:rsidRDefault="00623ED1" w:rsidP="009F04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062"/>
        <w:gridCol w:w="3969"/>
      </w:tblGrid>
      <w:tr w:rsidR="009F04B4" w:rsidRPr="009F04B4" w:rsidTr="009F04B4">
        <w:trPr>
          <w:trHeight w:val="840"/>
        </w:trPr>
        <w:tc>
          <w:tcPr>
            <w:tcW w:w="6062" w:type="dxa"/>
            <w:vAlign w:val="bottom"/>
          </w:tcPr>
          <w:p w:rsidR="009F04B4" w:rsidRPr="009F04B4" w:rsidRDefault="009F04B4" w:rsidP="009F04B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F04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Глава Новокриушанского сельского поселения Калачеевского муниципального района Воронежской области </w:t>
            </w:r>
          </w:p>
        </w:tc>
        <w:tc>
          <w:tcPr>
            <w:tcW w:w="3969" w:type="dxa"/>
            <w:vAlign w:val="bottom"/>
          </w:tcPr>
          <w:p w:rsidR="009F04B4" w:rsidRPr="009F04B4" w:rsidRDefault="009F04B4" w:rsidP="009F04B4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9F04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Н.М.Барафанова</w:t>
            </w:r>
            <w:proofErr w:type="spellEnd"/>
          </w:p>
        </w:tc>
      </w:tr>
    </w:tbl>
    <w:p w:rsidR="009F04B4" w:rsidRDefault="009F04B4" w:rsidP="009F04B4">
      <w:pPr>
        <w:tabs>
          <w:tab w:val="left" w:pos="4680"/>
          <w:tab w:val="left" w:pos="4860"/>
        </w:tabs>
        <w:spacing w:line="240" w:lineRule="auto"/>
        <w:ind w:firstLine="4678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927"/>
      </w:tblGrid>
      <w:tr w:rsidR="009F04B4" w:rsidTr="009F04B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F04B4" w:rsidRDefault="009F04B4" w:rsidP="00A85C70">
            <w:pPr>
              <w:tabs>
                <w:tab w:val="left" w:pos="4680"/>
                <w:tab w:val="left" w:pos="4860"/>
              </w:tabs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F04B4">
              <w:rPr>
                <w:rFonts w:ascii="Arial" w:hAnsi="Arial" w:cs="Arial"/>
                <w:b/>
                <w:sz w:val="24"/>
                <w:szCs w:val="24"/>
              </w:rPr>
              <w:lastRenderedPageBreak/>
              <w:t>Приложение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04B4">
              <w:rPr>
                <w:rFonts w:ascii="Arial" w:hAnsi="Arial" w:cs="Arial"/>
                <w:b/>
                <w:sz w:val="24"/>
                <w:szCs w:val="24"/>
              </w:rPr>
              <w:t xml:space="preserve">к постановлению от </w:t>
            </w:r>
            <w:r w:rsidR="00782A3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31401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85C70">
              <w:rPr>
                <w:rFonts w:ascii="Arial" w:hAnsi="Arial" w:cs="Arial"/>
                <w:b/>
                <w:sz w:val="24"/>
                <w:szCs w:val="24"/>
              </w:rPr>
              <w:t>4</w:t>
            </w:r>
            <w:bookmarkStart w:id="0" w:name="_GoBack"/>
            <w:bookmarkEnd w:id="0"/>
            <w:r w:rsidRPr="009F04B4">
              <w:rPr>
                <w:rFonts w:ascii="Arial" w:hAnsi="Arial" w:cs="Arial"/>
                <w:b/>
                <w:sz w:val="24"/>
                <w:szCs w:val="24"/>
              </w:rPr>
              <w:t>.1</w:t>
            </w:r>
            <w:r w:rsidR="006D200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F04B4">
              <w:rPr>
                <w:rFonts w:ascii="Arial" w:hAnsi="Arial" w:cs="Arial"/>
                <w:b/>
                <w:sz w:val="24"/>
                <w:szCs w:val="24"/>
              </w:rPr>
              <w:t>.20</w:t>
            </w:r>
            <w:r w:rsidR="00782A3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54C3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9F04B4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  <w:r w:rsidR="00782A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04B4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314015">
              <w:rPr>
                <w:rFonts w:ascii="Arial" w:hAnsi="Arial" w:cs="Arial"/>
                <w:b/>
                <w:sz w:val="24"/>
                <w:szCs w:val="24"/>
              </w:rPr>
              <w:t>46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04B4">
              <w:rPr>
                <w:rFonts w:ascii="Arial" w:hAnsi="Arial" w:cs="Arial"/>
                <w:b/>
                <w:sz w:val="24"/>
                <w:szCs w:val="24"/>
              </w:rPr>
              <w:t>«Об утверждении бюджетной и налоговой политики администрации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04B4">
              <w:rPr>
                <w:rFonts w:ascii="Arial" w:hAnsi="Arial" w:cs="Arial"/>
                <w:b/>
                <w:sz w:val="24"/>
                <w:szCs w:val="24"/>
              </w:rPr>
              <w:t xml:space="preserve">Новокриушанского сельского поселения 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04B4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954C3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9F04B4">
              <w:rPr>
                <w:rFonts w:ascii="Arial" w:hAnsi="Arial" w:cs="Arial"/>
                <w:b/>
                <w:sz w:val="24"/>
                <w:szCs w:val="24"/>
              </w:rPr>
              <w:t xml:space="preserve"> год 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плановый период 202</w:t>
            </w:r>
            <w:r w:rsidR="00954C34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и 202</w:t>
            </w:r>
            <w:r w:rsidR="00954C34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г»</w:t>
            </w:r>
          </w:p>
        </w:tc>
      </w:tr>
    </w:tbl>
    <w:p w:rsidR="00623ED1" w:rsidRPr="003A12FF" w:rsidRDefault="00623ED1" w:rsidP="009F04B4">
      <w:pPr>
        <w:autoSpaceDE w:val="0"/>
        <w:autoSpaceDN w:val="0"/>
        <w:adjustRightInd w:val="0"/>
        <w:spacing w:after="0" w:line="240" w:lineRule="auto"/>
        <w:ind w:right="424" w:firstLine="567"/>
        <w:jc w:val="right"/>
        <w:rPr>
          <w:rFonts w:ascii="Arial" w:hAnsi="Arial" w:cs="Arial"/>
          <w:sz w:val="24"/>
          <w:szCs w:val="24"/>
        </w:rPr>
      </w:pPr>
    </w:p>
    <w:p w:rsidR="00623ED1" w:rsidRPr="003A12FF" w:rsidRDefault="00643291" w:rsidP="0064329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A12FF">
        <w:rPr>
          <w:rFonts w:ascii="Arial" w:eastAsia="Times New Roman" w:hAnsi="Arial" w:cs="Arial"/>
          <w:b/>
          <w:sz w:val="24"/>
          <w:szCs w:val="24"/>
        </w:rPr>
        <w:t xml:space="preserve">Бюджетная и налоговая политика администрации </w:t>
      </w:r>
      <w:r w:rsidR="00B6597F">
        <w:rPr>
          <w:rFonts w:ascii="Arial" w:eastAsia="Times New Roman" w:hAnsi="Arial" w:cs="Arial"/>
          <w:b/>
          <w:sz w:val="24"/>
          <w:szCs w:val="24"/>
        </w:rPr>
        <w:t>Новокриушанского</w:t>
      </w:r>
      <w:r w:rsidRPr="003A12FF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</w:t>
      </w:r>
      <w:r w:rsidR="00623ED1" w:rsidRPr="003A12FF">
        <w:rPr>
          <w:rFonts w:ascii="Arial" w:eastAsia="Times New Roman" w:hAnsi="Arial" w:cs="Arial"/>
          <w:b/>
          <w:sz w:val="24"/>
          <w:szCs w:val="24"/>
        </w:rPr>
        <w:t>.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Бюджетная и налоговая политика администрации </w:t>
      </w:r>
      <w:r w:rsidR="00B6597F">
        <w:rPr>
          <w:rFonts w:ascii="Arial" w:eastAsia="Times New Roman" w:hAnsi="Arial" w:cs="Arial"/>
          <w:sz w:val="24"/>
          <w:szCs w:val="24"/>
        </w:rPr>
        <w:t>Новокриушанского</w:t>
      </w:r>
      <w:r w:rsidRPr="003A12FF">
        <w:rPr>
          <w:rFonts w:ascii="Arial" w:eastAsia="Times New Roman" w:hAnsi="Arial" w:cs="Arial"/>
          <w:sz w:val="24"/>
          <w:szCs w:val="24"/>
        </w:rPr>
        <w:t xml:space="preserve"> сельского поселения в 20</w:t>
      </w:r>
      <w:r w:rsidR="00590B7F">
        <w:rPr>
          <w:rFonts w:ascii="Arial" w:eastAsia="Times New Roman" w:hAnsi="Arial" w:cs="Arial"/>
          <w:sz w:val="24"/>
          <w:szCs w:val="24"/>
        </w:rPr>
        <w:t>2</w:t>
      </w:r>
      <w:r w:rsidR="00954C34">
        <w:rPr>
          <w:rFonts w:ascii="Arial" w:eastAsia="Times New Roman" w:hAnsi="Arial" w:cs="Arial"/>
          <w:sz w:val="24"/>
          <w:szCs w:val="24"/>
        </w:rPr>
        <w:t>3</w:t>
      </w:r>
      <w:r w:rsidRPr="003A12FF">
        <w:rPr>
          <w:rFonts w:ascii="Arial" w:eastAsia="Times New Roman" w:hAnsi="Arial" w:cs="Arial"/>
          <w:sz w:val="24"/>
          <w:szCs w:val="24"/>
        </w:rPr>
        <w:t>-20</w:t>
      </w:r>
      <w:r w:rsidR="001A07F4" w:rsidRPr="003A12FF">
        <w:rPr>
          <w:rFonts w:ascii="Arial" w:eastAsia="Times New Roman" w:hAnsi="Arial" w:cs="Arial"/>
          <w:sz w:val="24"/>
          <w:szCs w:val="24"/>
        </w:rPr>
        <w:t>2</w:t>
      </w:r>
      <w:r w:rsidR="00954C34">
        <w:rPr>
          <w:rFonts w:ascii="Arial" w:eastAsia="Times New Roman" w:hAnsi="Arial" w:cs="Arial"/>
          <w:sz w:val="24"/>
          <w:szCs w:val="24"/>
        </w:rPr>
        <w:t>5</w:t>
      </w:r>
      <w:r w:rsidRPr="003A12FF">
        <w:rPr>
          <w:rFonts w:ascii="Arial" w:eastAsia="Times New Roman" w:hAnsi="Arial" w:cs="Arial"/>
          <w:sz w:val="24"/>
          <w:szCs w:val="24"/>
        </w:rPr>
        <w:t xml:space="preserve"> годах будет проводиться с учетом </w:t>
      </w:r>
      <w:r w:rsidR="00643291" w:rsidRPr="003A12FF">
        <w:rPr>
          <w:rFonts w:ascii="Arial" w:eastAsia="Times New Roman" w:hAnsi="Arial" w:cs="Arial"/>
          <w:sz w:val="24"/>
          <w:szCs w:val="24"/>
        </w:rPr>
        <w:t>следующих основных особенностей: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Формирование проекта бюджета поселения на 20</w:t>
      </w:r>
      <w:r w:rsidR="00590B7F">
        <w:rPr>
          <w:rFonts w:ascii="Arial" w:eastAsia="Times New Roman" w:hAnsi="Arial" w:cs="Arial"/>
          <w:sz w:val="24"/>
          <w:szCs w:val="24"/>
        </w:rPr>
        <w:t>2</w:t>
      </w:r>
      <w:r w:rsidR="00954C34">
        <w:rPr>
          <w:rFonts w:ascii="Arial" w:eastAsia="Times New Roman" w:hAnsi="Arial" w:cs="Arial"/>
          <w:sz w:val="24"/>
          <w:szCs w:val="24"/>
        </w:rPr>
        <w:t>3</w:t>
      </w:r>
      <w:r w:rsidRPr="003A12FF">
        <w:rPr>
          <w:rFonts w:ascii="Arial" w:eastAsia="Times New Roman" w:hAnsi="Arial" w:cs="Arial"/>
          <w:sz w:val="24"/>
          <w:szCs w:val="24"/>
        </w:rPr>
        <w:t xml:space="preserve"> год и плановый период 20</w:t>
      </w:r>
      <w:r w:rsidR="001A07F4" w:rsidRPr="003A12FF">
        <w:rPr>
          <w:rFonts w:ascii="Arial" w:eastAsia="Times New Roman" w:hAnsi="Arial" w:cs="Arial"/>
          <w:sz w:val="24"/>
          <w:szCs w:val="24"/>
        </w:rPr>
        <w:t>2</w:t>
      </w:r>
      <w:r w:rsidR="00954C34">
        <w:rPr>
          <w:rFonts w:ascii="Arial" w:eastAsia="Times New Roman" w:hAnsi="Arial" w:cs="Arial"/>
          <w:sz w:val="24"/>
          <w:szCs w:val="24"/>
        </w:rPr>
        <w:t>4</w:t>
      </w:r>
      <w:r w:rsidR="001A07F4" w:rsidRPr="003A12FF">
        <w:rPr>
          <w:rFonts w:ascii="Arial" w:eastAsia="Times New Roman" w:hAnsi="Arial" w:cs="Arial"/>
          <w:sz w:val="24"/>
          <w:szCs w:val="24"/>
        </w:rPr>
        <w:t xml:space="preserve"> и 202</w:t>
      </w:r>
      <w:r w:rsidR="00954C34">
        <w:rPr>
          <w:rFonts w:ascii="Arial" w:eastAsia="Times New Roman" w:hAnsi="Arial" w:cs="Arial"/>
          <w:sz w:val="24"/>
          <w:szCs w:val="24"/>
        </w:rPr>
        <w:t>5</w:t>
      </w:r>
      <w:r w:rsidRPr="003A12FF">
        <w:rPr>
          <w:rFonts w:ascii="Arial" w:eastAsia="Times New Roman" w:hAnsi="Arial" w:cs="Arial"/>
          <w:sz w:val="24"/>
          <w:szCs w:val="24"/>
        </w:rPr>
        <w:t xml:space="preserve"> годов (финансовый план) осуществляется с учётом финансовой помощи из федерального, областного бюджетов и бюджета Калач</w:t>
      </w:r>
      <w:r w:rsidR="009F04B4">
        <w:rPr>
          <w:rFonts w:ascii="Arial" w:eastAsia="Times New Roman" w:hAnsi="Arial" w:cs="Arial"/>
          <w:sz w:val="24"/>
          <w:szCs w:val="24"/>
        </w:rPr>
        <w:t>еевского муниципального района.</w:t>
      </w:r>
    </w:p>
    <w:p w:rsidR="00623ED1" w:rsidRDefault="00623ED1" w:rsidP="009F04B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Проекты доходов и расходов бюджета </w:t>
      </w:r>
      <w:r w:rsidR="00B6597F">
        <w:rPr>
          <w:rFonts w:ascii="Arial" w:eastAsia="Times New Roman" w:hAnsi="Arial" w:cs="Arial"/>
          <w:sz w:val="24"/>
          <w:szCs w:val="24"/>
        </w:rPr>
        <w:t>Новокриушанского</w:t>
      </w:r>
      <w:r w:rsidRPr="003A12FF">
        <w:rPr>
          <w:rFonts w:ascii="Arial" w:eastAsia="Times New Roman" w:hAnsi="Arial" w:cs="Arial"/>
          <w:sz w:val="24"/>
          <w:szCs w:val="24"/>
        </w:rPr>
        <w:t xml:space="preserve"> сельского поселения (финансовый план) на 20</w:t>
      </w:r>
      <w:r w:rsidR="00590B7F">
        <w:rPr>
          <w:rFonts w:ascii="Arial" w:eastAsia="Times New Roman" w:hAnsi="Arial" w:cs="Arial"/>
          <w:sz w:val="24"/>
          <w:szCs w:val="24"/>
        </w:rPr>
        <w:t>2</w:t>
      </w:r>
      <w:r w:rsidR="00954C34">
        <w:rPr>
          <w:rFonts w:ascii="Arial" w:eastAsia="Times New Roman" w:hAnsi="Arial" w:cs="Arial"/>
          <w:sz w:val="24"/>
          <w:szCs w:val="24"/>
        </w:rPr>
        <w:t>3</w:t>
      </w:r>
      <w:r w:rsidRPr="003A12FF">
        <w:rPr>
          <w:rFonts w:ascii="Arial" w:eastAsia="Times New Roman" w:hAnsi="Arial" w:cs="Arial"/>
          <w:sz w:val="24"/>
          <w:szCs w:val="24"/>
        </w:rPr>
        <w:t>-20</w:t>
      </w:r>
      <w:r w:rsidR="001A07F4" w:rsidRPr="003A12FF">
        <w:rPr>
          <w:rFonts w:ascii="Arial" w:eastAsia="Times New Roman" w:hAnsi="Arial" w:cs="Arial"/>
          <w:sz w:val="24"/>
          <w:szCs w:val="24"/>
        </w:rPr>
        <w:t>2</w:t>
      </w:r>
      <w:r w:rsidR="00954C34">
        <w:rPr>
          <w:rFonts w:ascii="Arial" w:eastAsia="Times New Roman" w:hAnsi="Arial" w:cs="Arial"/>
          <w:sz w:val="24"/>
          <w:szCs w:val="24"/>
        </w:rPr>
        <w:t>5</w:t>
      </w:r>
      <w:r w:rsidRPr="003A12FF">
        <w:rPr>
          <w:rFonts w:ascii="Arial" w:eastAsia="Times New Roman" w:hAnsi="Arial" w:cs="Arial"/>
          <w:sz w:val="24"/>
          <w:szCs w:val="24"/>
        </w:rPr>
        <w:t xml:space="preserve"> годы составляются с учетом субвенций из федерального бюджета на осуществление полномочий первичного воинского учета на территории, где о</w:t>
      </w:r>
      <w:r w:rsidR="009F04B4">
        <w:rPr>
          <w:rFonts w:ascii="Arial" w:eastAsia="Times New Roman" w:hAnsi="Arial" w:cs="Arial"/>
          <w:sz w:val="24"/>
          <w:szCs w:val="24"/>
        </w:rPr>
        <w:t>тсутствуют военные комиссариаты.</w:t>
      </w:r>
    </w:p>
    <w:p w:rsidR="009F04B4" w:rsidRPr="003A12FF" w:rsidRDefault="009F04B4" w:rsidP="009F04B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A12FF">
        <w:rPr>
          <w:rFonts w:ascii="Arial" w:eastAsia="Times New Roman" w:hAnsi="Arial" w:cs="Arial"/>
          <w:b/>
          <w:sz w:val="24"/>
          <w:szCs w:val="24"/>
        </w:rPr>
        <w:t>Основные направления бюджетной политики на 20</w:t>
      </w:r>
      <w:r w:rsidR="00590B7F">
        <w:rPr>
          <w:rFonts w:ascii="Arial" w:eastAsia="Times New Roman" w:hAnsi="Arial" w:cs="Arial"/>
          <w:b/>
          <w:sz w:val="24"/>
          <w:szCs w:val="24"/>
        </w:rPr>
        <w:t>2</w:t>
      </w:r>
      <w:r w:rsidR="00954C34">
        <w:rPr>
          <w:rFonts w:ascii="Arial" w:eastAsia="Times New Roman" w:hAnsi="Arial" w:cs="Arial"/>
          <w:b/>
          <w:sz w:val="24"/>
          <w:szCs w:val="24"/>
        </w:rPr>
        <w:t>3</w:t>
      </w:r>
      <w:r w:rsidRPr="003A12FF">
        <w:rPr>
          <w:rFonts w:ascii="Arial" w:eastAsia="Times New Roman" w:hAnsi="Arial" w:cs="Arial"/>
          <w:b/>
          <w:sz w:val="24"/>
          <w:szCs w:val="24"/>
        </w:rPr>
        <w:t xml:space="preserve"> – 20</w:t>
      </w:r>
      <w:r w:rsidR="001A07F4" w:rsidRPr="003A12FF">
        <w:rPr>
          <w:rFonts w:ascii="Arial" w:eastAsia="Times New Roman" w:hAnsi="Arial" w:cs="Arial"/>
          <w:b/>
          <w:sz w:val="24"/>
          <w:szCs w:val="24"/>
        </w:rPr>
        <w:t>2</w:t>
      </w:r>
      <w:r w:rsidR="00954C34">
        <w:rPr>
          <w:rFonts w:ascii="Arial" w:eastAsia="Times New Roman" w:hAnsi="Arial" w:cs="Arial"/>
          <w:b/>
          <w:sz w:val="24"/>
          <w:szCs w:val="24"/>
        </w:rPr>
        <w:t>5</w:t>
      </w:r>
      <w:r w:rsidRPr="003A12FF">
        <w:rPr>
          <w:rFonts w:ascii="Arial" w:eastAsia="Times New Roman" w:hAnsi="Arial" w:cs="Arial"/>
          <w:b/>
          <w:sz w:val="24"/>
          <w:szCs w:val="24"/>
        </w:rPr>
        <w:t xml:space="preserve"> годы.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Основными направлениями бюджетной политики являются: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-сохранение достигнутого уровня и качества жизни населения;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-повышение эффективности бюджетных расходов;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-обеспечение исполнения действующих расходных обязательств;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-ограничение принятия новых расходных обязательств (в случае необходимости принятия отдельного обязательства источником его может быть определено сокращение ранее принятого обязательства или перенесение сроков исполнения его на последующие годы).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Учитывая, что объем расходов  бюджета поселения ограничен его доходными возможностями, необходимо повысить результативность использования бюджетных ассигнований и сократить неэффективные расходы как на стадии определения направлений расходования бюджетных средств, так и в ходе исполнения бюджета поселения.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С целью повышения эффективности бюджетных расходов и обеспечения сбалансированности  бюджета поселения необходимо:</w:t>
      </w:r>
    </w:p>
    <w:p w:rsidR="00623ED1" w:rsidRPr="003A12FF" w:rsidRDefault="00623ED1" w:rsidP="009F04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 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>максимально сократить объем неэффективных расходов;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обеспечить сокращение расходов бюджета поселения на потребление учреждениями поселения топливно-энергетических ресурсов за счет эффективного использования на основе внедрения </w:t>
      </w:r>
      <w:proofErr w:type="spellStart"/>
      <w:r w:rsidR="00623ED1" w:rsidRPr="003A12FF">
        <w:rPr>
          <w:rFonts w:ascii="Arial" w:eastAsia="Times New Roman" w:hAnsi="Arial" w:cs="Arial"/>
          <w:sz w:val="24"/>
          <w:szCs w:val="24"/>
        </w:rPr>
        <w:t>энергоэффективных</w:t>
      </w:r>
      <w:proofErr w:type="spellEnd"/>
      <w:r w:rsidR="00623ED1" w:rsidRPr="003A12FF">
        <w:rPr>
          <w:rFonts w:ascii="Arial" w:eastAsia="Times New Roman" w:hAnsi="Arial" w:cs="Arial"/>
          <w:sz w:val="24"/>
          <w:szCs w:val="24"/>
        </w:rPr>
        <w:t xml:space="preserve"> и энергосберегающих мероприятий;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установить жесткий </w:t>
      </w:r>
      <w:proofErr w:type="gramStart"/>
      <w:r w:rsidR="00623ED1" w:rsidRPr="003A12FF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623ED1" w:rsidRPr="003A12FF">
        <w:rPr>
          <w:rFonts w:ascii="Arial" w:eastAsia="Times New Roman" w:hAnsi="Arial" w:cs="Arial"/>
          <w:sz w:val="24"/>
          <w:szCs w:val="24"/>
        </w:rPr>
        <w:t xml:space="preserve"> недопущением образования кредиторской задолженности по расходным обязательствам, в первую очередь по заработной плате и социальным выплатам гражданам;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при определении направления использования выделенных бюджетных средств учитывать возможность </w:t>
      </w:r>
      <w:proofErr w:type="spellStart"/>
      <w:r w:rsidR="00623ED1" w:rsidRPr="003A12FF">
        <w:rPr>
          <w:rFonts w:ascii="Arial" w:eastAsia="Times New Roman" w:hAnsi="Arial" w:cs="Arial"/>
          <w:sz w:val="24"/>
          <w:szCs w:val="24"/>
        </w:rPr>
        <w:t>софинансирования</w:t>
      </w:r>
      <w:proofErr w:type="spellEnd"/>
      <w:r w:rsidR="00623ED1" w:rsidRPr="003A12FF">
        <w:rPr>
          <w:rFonts w:ascii="Arial" w:eastAsia="Times New Roman" w:hAnsi="Arial" w:cs="Arial"/>
          <w:sz w:val="24"/>
          <w:szCs w:val="24"/>
        </w:rPr>
        <w:t xml:space="preserve"> расходов по отдельным направлениям, предлагаемым из федерального бюджета. 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>совершенствовать систему муниципальных закупок, обеспечивающую рациональное использование бюджетных средств.</w:t>
      </w:r>
    </w:p>
    <w:p w:rsidR="00623ED1" w:rsidRPr="003A12FF" w:rsidRDefault="00623ED1" w:rsidP="009F04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623ED1" w:rsidRPr="003A12FF" w:rsidRDefault="00623ED1" w:rsidP="009F04B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A12FF">
        <w:rPr>
          <w:rFonts w:ascii="Arial" w:eastAsia="Times New Roman" w:hAnsi="Arial" w:cs="Arial"/>
          <w:b/>
          <w:sz w:val="24"/>
          <w:szCs w:val="24"/>
        </w:rPr>
        <w:t>Основные направления налоговой политики на 20</w:t>
      </w:r>
      <w:r w:rsidR="00590B7F">
        <w:rPr>
          <w:rFonts w:ascii="Arial" w:eastAsia="Times New Roman" w:hAnsi="Arial" w:cs="Arial"/>
          <w:b/>
          <w:sz w:val="24"/>
          <w:szCs w:val="24"/>
        </w:rPr>
        <w:t>2</w:t>
      </w:r>
      <w:r w:rsidR="00954C34">
        <w:rPr>
          <w:rFonts w:ascii="Arial" w:eastAsia="Times New Roman" w:hAnsi="Arial" w:cs="Arial"/>
          <w:b/>
          <w:sz w:val="24"/>
          <w:szCs w:val="24"/>
        </w:rPr>
        <w:t>3</w:t>
      </w:r>
      <w:r w:rsidRPr="003A12FF">
        <w:rPr>
          <w:rFonts w:ascii="Arial" w:eastAsia="Times New Roman" w:hAnsi="Arial" w:cs="Arial"/>
          <w:b/>
          <w:sz w:val="24"/>
          <w:szCs w:val="24"/>
        </w:rPr>
        <w:t>-20</w:t>
      </w:r>
      <w:r w:rsidR="001A07F4" w:rsidRPr="003A12FF">
        <w:rPr>
          <w:rFonts w:ascii="Arial" w:eastAsia="Times New Roman" w:hAnsi="Arial" w:cs="Arial"/>
          <w:b/>
          <w:sz w:val="24"/>
          <w:szCs w:val="24"/>
        </w:rPr>
        <w:t>2</w:t>
      </w:r>
      <w:r w:rsidR="00954C34">
        <w:rPr>
          <w:rFonts w:ascii="Arial" w:eastAsia="Times New Roman" w:hAnsi="Arial" w:cs="Arial"/>
          <w:b/>
          <w:sz w:val="24"/>
          <w:szCs w:val="24"/>
        </w:rPr>
        <w:t>5</w:t>
      </w:r>
      <w:r w:rsidRPr="003A12FF">
        <w:rPr>
          <w:rFonts w:ascii="Arial" w:eastAsia="Times New Roman" w:hAnsi="Arial" w:cs="Arial"/>
          <w:b/>
          <w:sz w:val="24"/>
          <w:szCs w:val="24"/>
        </w:rPr>
        <w:t xml:space="preserve"> годы.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Налоговая политика на 20</w:t>
      </w:r>
      <w:r w:rsidR="00590B7F">
        <w:rPr>
          <w:rFonts w:ascii="Arial" w:eastAsia="Times New Roman" w:hAnsi="Arial" w:cs="Arial"/>
          <w:sz w:val="24"/>
          <w:szCs w:val="24"/>
        </w:rPr>
        <w:t>2</w:t>
      </w:r>
      <w:r w:rsidR="00954C34">
        <w:rPr>
          <w:rFonts w:ascii="Arial" w:eastAsia="Times New Roman" w:hAnsi="Arial" w:cs="Arial"/>
          <w:sz w:val="24"/>
          <w:szCs w:val="24"/>
        </w:rPr>
        <w:t>3</w:t>
      </w:r>
      <w:r w:rsidRPr="003A12FF">
        <w:rPr>
          <w:rFonts w:ascii="Arial" w:eastAsia="Times New Roman" w:hAnsi="Arial" w:cs="Arial"/>
          <w:sz w:val="24"/>
          <w:szCs w:val="24"/>
        </w:rPr>
        <w:t xml:space="preserve"> год и среднесрочную перспективу должна быть ориентирована на создание максимально комфортных условий для улучшения экономической ситуации, на проведение сбалансированной налоговой политики и снижение налоговой нагрузки в пределах компетенции органов местного самоуправления, на  дальнейшее повышения эффективности налогового администрирования,  а также на дальнейшее снижение масштабов уклонения от налогообложения.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Необходима целенаправленная работа органов местного самоуправления по увеличению налогового потенциала территории, доходов бюджета и задействование всех имеющихся резервов. 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Осуществлению выполнения поставленных задач будет способствовать реализация администрацией </w:t>
      </w:r>
      <w:r w:rsidR="00B6597F">
        <w:rPr>
          <w:rFonts w:ascii="Arial" w:eastAsia="Times New Roman" w:hAnsi="Arial" w:cs="Arial"/>
          <w:sz w:val="24"/>
          <w:szCs w:val="24"/>
        </w:rPr>
        <w:t>Новокриушанского</w:t>
      </w:r>
      <w:r w:rsidRPr="003A12FF">
        <w:rPr>
          <w:rFonts w:ascii="Arial" w:eastAsia="Times New Roman" w:hAnsi="Arial" w:cs="Arial"/>
          <w:sz w:val="24"/>
          <w:szCs w:val="24"/>
        </w:rPr>
        <w:t xml:space="preserve"> сельского поселения следующих мероприятий: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продолжить работу по идентификации плательщиков земельного налога и учету для целей налогообложения всех земельных участков, находящихся в границах </w:t>
      </w:r>
      <w:r w:rsidR="00B6597F">
        <w:rPr>
          <w:rFonts w:ascii="Arial" w:eastAsia="Times New Roman" w:hAnsi="Arial" w:cs="Arial"/>
          <w:sz w:val="24"/>
          <w:szCs w:val="24"/>
        </w:rPr>
        <w:t>Новокриушанского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proofErr w:type="gramStart"/>
      <w:r w:rsidR="00623ED1" w:rsidRPr="003A12FF">
        <w:rPr>
          <w:rFonts w:ascii="Arial" w:eastAsia="Times New Roman" w:hAnsi="Arial" w:cs="Arial"/>
          <w:sz w:val="24"/>
          <w:szCs w:val="24"/>
        </w:rPr>
        <w:t xml:space="preserve"> ;</w:t>
      </w:r>
      <w:proofErr w:type="gramEnd"/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в целях увеличения поступлений средств налога на имущество физических лиц и создания полной базы данных  объектов недвижимости, необходимо провести инвентаризацию объектов недвижимости на территории поселения; 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выявить незарегистрированные в органах юстиции объекты недвижимого имущества; 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осуществить полный учет объектов недвижимости юридических лиц; 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принять меры по погашению задолженности в бюджет </w:t>
      </w:r>
      <w:r w:rsidR="00B6597F">
        <w:rPr>
          <w:rFonts w:ascii="Arial" w:eastAsia="Times New Roman" w:hAnsi="Arial" w:cs="Arial"/>
          <w:sz w:val="24"/>
          <w:szCs w:val="24"/>
        </w:rPr>
        <w:t>Новокриушанского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 сельского поселения  по налоговым платежам, арендным платежам за землю и имущество, находящееся в собственности </w:t>
      </w:r>
      <w:r w:rsidR="00B6597F">
        <w:rPr>
          <w:rFonts w:ascii="Arial" w:eastAsia="Times New Roman" w:hAnsi="Arial" w:cs="Arial"/>
          <w:sz w:val="24"/>
          <w:szCs w:val="24"/>
        </w:rPr>
        <w:t>Новокриушанского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 сельского поселения. 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Таким образом, проведение эффективной налоговой политики в администрации </w:t>
      </w:r>
      <w:r w:rsidR="00B6597F">
        <w:rPr>
          <w:rFonts w:ascii="Arial" w:eastAsia="Times New Roman" w:hAnsi="Arial" w:cs="Arial"/>
          <w:sz w:val="24"/>
          <w:szCs w:val="24"/>
        </w:rPr>
        <w:t>Новокриушанского</w:t>
      </w:r>
      <w:r w:rsidRPr="003A12FF">
        <w:rPr>
          <w:rFonts w:ascii="Arial" w:eastAsia="Times New Roman" w:hAnsi="Arial" w:cs="Arial"/>
          <w:sz w:val="24"/>
          <w:szCs w:val="24"/>
        </w:rPr>
        <w:t xml:space="preserve"> сельского поселения на предстоящий период будет являться основным инструментом пополнения доходной части местного бюджета.</w:t>
      </w:r>
    </w:p>
    <w:p w:rsidR="00BE7E56" w:rsidRPr="003A12FF" w:rsidRDefault="00BE7E56" w:rsidP="00BE7E5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В течение 20</w:t>
      </w:r>
      <w:r w:rsidR="00590B7F">
        <w:rPr>
          <w:rFonts w:ascii="Arial" w:eastAsia="Times New Roman" w:hAnsi="Arial" w:cs="Arial"/>
          <w:sz w:val="24"/>
          <w:szCs w:val="24"/>
        </w:rPr>
        <w:t>2</w:t>
      </w:r>
      <w:r w:rsidR="00954C34">
        <w:rPr>
          <w:rFonts w:ascii="Arial" w:eastAsia="Times New Roman" w:hAnsi="Arial" w:cs="Arial"/>
          <w:sz w:val="24"/>
          <w:szCs w:val="24"/>
        </w:rPr>
        <w:t>3</w:t>
      </w:r>
      <w:r w:rsidRPr="003A12FF">
        <w:rPr>
          <w:rFonts w:ascii="Arial" w:eastAsia="Times New Roman" w:hAnsi="Arial" w:cs="Arial"/>
          <w:sz w:val="24"/>
          <w:szCs w:val="24"/>
        </w:rPr>
        <w:t>–20</w:t>
      </w:r>
      <w:r w:rsidR="00336A59" w:rsidRPr="003A12FF">
        <w:rPr>
          <w:rFonts w:ascii="Arial" w:eastAsia="Times New Roman" w:hAnsi="Arial" w:cs="Arial"/>
          <w:sz w:val="24"/>
          <w:szCs w:val="24"/>
        </w:rPr>
        <w:t>2</w:t>
      </w:r>
      <w:r w:rsidR="00954C34">
        <w:rPr>
          <w:rFonts w:ascii="Arial" w:eastAsia="Times New Roman" w:hAnsi="Arial" w:cs="Arial"/>
          <w:sz w:val="24"/>
          <w:szCs w:val="24"/>
        </w:rPr>
        <w:t>5</w:t>
      </w:r>
      <w:r w:rsidRPr="003A12FF">
        <w:rPr>
          <w:rFonts w:ascii="Arial" w:eastAsia="Times New Roman" w:hAnsi="Arial" w:cs="Arial"/>
          <w:sz w:val="24"/>
          <w:szCs w:val="24"/>
        </w:rPr>
        <w:t xml:space="preserve"> годов продолжится реализация концепции «электронного бюджета», предусматривающей осуществление публикации на едином электронном портале всей информации, касающейся формирования и исполнения бюджета сельского поселения, включая муниципальные программы, доклады о результатах и основных направлениях деятельности исполнительных органов местного самоуправления. Данная работа будет проводиться в целях реализации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BE7E56" w:rsidRPr="003A12FF" w:rsidRDefault="00BE7E56" w:rsidP="009F04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sectPr w:rsidR="00BE7E56" w:rsidRPr="003A12FF" w:rsidSect="00E223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3ED1"/>
    <w:rsid w:val="00147FC5"/>
    <w:rsid w:val="00183012"/>
    <w:rsid w:val="001861BF"/>
    <w:rsid w:val="001A07F4"/>
    <w:rsid w:val="001B0A29"/>
    <w:rsid w:val="001C60EA"/>
    <w:rsid w:val="002A242E"/>
    <w:rsid w:val="00314015"/>
    <w:rsid w:val="00336A59"/>
    <w:rsid w:val="003A12FF"/>
    <w:rsid w:val="0045035C"/>
    <w:rsid w:val="004D13DD"/>
    <w:rsid w:val="005457A0"/>
    <w:rsid w:val="00590B7F"/>
    <w:rsid w:val="00623ED1"/>
    <w:rsid w:val="00635350"/>
    <w:rsid w:val="00643291"/>
    <w:rsid w:val="00660227"/>
    <w:rsid w:val="006D200D"/>
    <w:rsid w:val="00714237"/>
    <w:rsid w:val="00782A3C"/>
    <w:rsid w:val="007A5AEC"/>
    <w:rsid w:val="007B1B0B"/>
    <w:rsid w:val="00885675"/>
    <w:rsid w:val="00954C34"/>
    <w:rsid w:val="009743E5"/>
    <w:rsid w:val="009F04B4"/>
    <w:rsid w:val="00A35976"/>
    <w:rsid w:val="00A85C70"/>
    <w:rsid w:val="00AF3817"/>
    <w:rsid w:val="00B16817"/>
    <w:rsid w:val="00B6597F"/>
    <w:rsid w:val="00B82F87"/>
    <w:rsid w:val="00BE7E56"/>
    <w:rsid w:val="00C3078C"/>
    <w:rsid w:val="00CD624B"/>
    <w:rsid w:val="00DD0E48"/>
    <w:rsid w:val="00E223DC"/>
    <w:rsid w:val="00E9791C"/>
    <w:rsid w:val="00F603B9"/>
    <w:rsid w:val="00F8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Admin</cp:lastModifiedBy>
  <cp:revision>5</cp:revision>
  <cp:lastPrinted>2022-11-28T06:51:00Z</cp:lastPrinted>
  <dcterms:created xsi:type="dcterms:W3CDTF">2022-11-23T12:14:00Z</dcterms:created>
  <dcterms:modified xsi:type="dcterms:W3CDTF">2022-11-28T06:51:00Z</dcterms:modified>
</cp:coreProperties>
</file>