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6C" w:rsidRDefault="00CD456C" w:rsidP="00CD456C">
      <w:pPr>
        <w:shd w:val="clear" w:color="auto" w:fill="FFFFFF"/>
        <w:ind w:firstLine="0"/>
      </w:pPr>
      <w:r>
        <w:rPr>
          <w:rFonts w:ascii="Tahoma" w:hAnsi="Tahoma" w:cs="Tahoma"/>
          <w:b/>
          <w:bCs/>
          <w:sz w:val="21"/>
          <w:szCs w:val="21"/>
        </w:rPr>
        <w:t xml:space="preserve"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="005F0618">
        <w:rPr>
          <w:rFonts w:ascii="Tahoma" w:hAnsi="Tahoma" w:cs="Tahoma"/>
          <w:b/>
          <w:bCs/>
          <w:sz w:val="21"/>
          <w:szCs w:val="21"/>
        </w:rPr>
        <w:t>в сфере благоустройства</w:t>
      </w:r>
    </w:p>
    <w:p w:rsidR="00CD456C" w:rsidRDefault="00CD456C" w:rsidP="00CD456C">
      <w:pPr>
        <w:shd w:val="clear" w:color="auto" w:fill="FFFFFF"/>
        <w:ind w:firstLine="0"/>
        <w:rPr>
          <w:rFonts w:ascii="Tahoma" w:hAnsi="Tahoma" w:cs="Tahoma"/>
          <w:b/>
          <w:bCs/>
          <w:sz w:val="21"/>
          <w:szCs w:val="21"/>
        </w:rPr>
      </w:pPr>
    </w:p>
    <w:p w:rsidR="00CD456C" w:rsidRDefault="00CD456C" w:rsidP="00CD456C">
      <w:pPr>
        <w:shd w:val="clear" w:color="auto" w:fill="FFFFFF"/>
        <w:ind w:firstLine="0"/>
        <w:rPr>
          <w:rFonts w:ascii="Tahoma" w:hAnsi="Tahoma" w:cs="Tahoma"/>
          <w:b/>
          <w:bCs/>
          <w:sz w:val="21"/>
          <w:szCs w:val="21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"/>
        <w:gridCol w:w="2807"/>
        <w:gridCol w:w="3172"/>
        <w:gridCol w:w="2845"/>
      </w:tblGrid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актами.</w:t>
            </w:r>
          </w:p>
          <w:p w:rsidR="00CD456C" w:rsidRDefault="00CD456C" w:rsidP="00446B01">
            <w:pPr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autoSpaceDE w:val="0"/>
              <w:ind w:firstLine="0"/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  <w:p w:rsidR="00CD456C" w:rsidRDefault="00CD456C" w:rsidP="00446B01">
            <w:pPr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4E2D65" w:rsidP="00446B01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06.11.2003 №131-ФЗ «Об общих принципах организации местного самоуправления в Российской Федерации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Ч. 1 ст. 2, пункт 19 части 1 ст.14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4E2D65" w:rsidP="00446B01">
            <w:pPr>
              <w:ind w:firstLine="0"/>
              <w:rPr>
                <w:sz w:val="22"/>
                <w:szCs w:val="22"/>
              </w:rPr>
            </w:pPr>
            <w:hyperlink r:id="rId6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30.03.1999 №52-ФЗ «О санитарно-эпидемиологическом благополучии населения»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Пункты 1,2 ст.12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tabs>
                <w:tab w:val="left" w:pos="851"/>
              </w:tabs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4E2D65" w:rsidP="00446B01">
            <w:pPr>
              <w:ind w:firstLine="0"/>
              <w:rPr>
                <w:sz w:val="22"/>
                <w:szCs w:val="22"/>
              </w:rPr>
            </w:pPr>
            <w:hyperlink r:id="rId7" w:history="1">
              <w:r w:rsidR="00CD456C">
                <w:rPr>
                  <w:rStyle w:val="a3"/>
                  <w:sz w:val="22"/>
                  <w:szCs w:val="22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ч.1 ст.9, ч.1 ст.10, ч.1 ст. 11, ч.1 ст. 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4E2D65" w:rsidP="00446B01">
            <w:pPr>
              <w:ind w:firstLine="0"/>
              <w:rPr>
                <w:sz w:val="22"/>
                <w:szCs w:val="22"/>
              </w:rPr>
            </w:pPr>
            <w:hyperlink r:id="rId8" w:history="1">
              <w:r w:rsidR="00CD456C">
                <w:rPr>
                  <w:rStyle w:val="a3"/>
                  <w:rFonts w:eastAsia="Times New Roman"/>
                  <w:sz w:val="22"/>
                  <w:szCs w:val="22"/>
                  <w:lang w:eastAsia="en-US"/>
                </w:rPr>
                <w:t>Закон Воронежской области от 31.12.2003 №74-ОЗ «Об административных правонарушениях на территории Воронежской области»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Ст. 37.1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rPr>
          <w:trHeight w:val="24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Pr="001C4634" w:rsidRDefault="004E2D65" w:rsidP="004E2D65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hyperlink r:id="rId9" w:history="1">
              <w:r w:rsidR="00CD456C" w:rsidRPr="004E2D65">
                <w:rPr>
                  <w:rStyle w:val="a3"/>
                  <w:sz w:val="22"/>
                  <w:szCs w:val="22"/>
                </w:rPr>
                <w:t xml:space="preserve">Решение </w:t>
              </w:r>
              <w:r w:rsidR="001C4634" w:rsidRPr="004E2D65">
                <w:rPr>
                  <w:rStyle w:val="a3"/>
                  <w:sz w:val="22"/>
                  <w:szCs w:val="22"/>
                </w:rPr>
                <w:t>С</w:t>
              </w:r>
              <w:r w:rsidR="00CD456C" w:rsidRPr="004E2D65">
                <w:rPr>
                  <w:rStyle w:val="a3"/>
                  <w:sz w:val="22"/>
                  <w:szCs w:val="22"/>
                </w:rPr>
                <w:t xml:space="preserve">овета народных депутатов от </w:t>
              </w:r>
              <w:r w:rsidRPr="004E2D65">
                <w:rPr>
                  <w:rStyle w:val="a3"/>
                  <w:sz w:val="22"/>
                  <w:szCs w:val="22"/>
                </w:rPr>
                <w:t>18</w:t>
              </w:r>
              <w:r w:rsidR="00CD456C" w:rsidRPr="004E2D65">
                <w:rPr>
                  <w:rStyle w:val="a3"/>
                  <w:sz w:val="22"/>
                  <w:szCs w:val="22"/>
                </w:rPr>
                <w:t>.</w:t>
              </w:r>
              <w:r w:rsidR="001C4634" w:rsidRPr="004E2D65">
                <w:rPr>
                  <w:rStyle w:val="a3"/>
                  <w:sz w:val="22"/>
                  <w:szCs w:val="22"/>
                </w:rPr>
                <w:t>1</w:t>
              </w:r>
              <w:r w:rsidRPr="004E2D65">
                <w:rPr>
                  <w:rStyle w:val="a3"/>
                  <w:sz w:val="22"/>
                  <w:szCs w:val="22"/>
                </w:rPr>
                <w:t>2</w:t>
              </w:r>
              <w:r w:rsidR="00CD456C" w:rsidRPr="004E2D65">
                <w:rPr>
                  <w:rStyle w:val="a3"/>
                  <w:sz w:val="22"/>
                  <w:szCs w:val="22"/>
                </w:rPr>
                <w:t>.20</w:t>
              </w:r>
              <w:r w:rsidRPr="004E2D65">
                <w:rPr>
                  <w:rStyle w:val="a3"/>
                  <w:sz w:val="22"/>
                  <w:szCs w:val="22"/>
                </w:rPr>
                <w:t>17</w:t>
              </w:r>
              <w:r w:rsidR="00CD456C" w:rsidRPr="004E2D65">
                <w:rPr>
                  <w:rStyle w:val="a3"/>
                  <w:sz w:val="22"/>
                  <w:szCs w:val="22"/>
                </w:rPr>
                <w:t xml:space="preserve"> г. № </w:t>
              </w:r>
              <w:r w:rsidR="001C4634" w:rsidRPr="004E2D65">
                <w:rPr>
                  <w:rStyle w:val="a3"/>
                  <w:sz w:val="22"/>
                  <w:szCs w:val="22"/>
                </w:rPr>
                <w:t>8</w:t>
              </w:r>
              <w:r w:rsidRPr="004E2D65">
                <w:rPr>
                  <w:rStyle w:val="a3"/>
                  <w:sz w:val="22"/>
                  <w:szCs w:val="22"/>
                </w:rPr>
                <w:t>7</w:t>
              </w:r>
              <w:r w:rsidR="00CD456C" w:rsidRPr="004E2D65">
                <w:rPr>
                  <w:rStyle w:val="a3"/>
                  <w:sz w:val="22"/>
                  <w:szCs w:val="22"/>
                </w:rPr>
                <w:t xml:space="preserve"> «</w:t>
              </w:r>
              <w:r w:rsidRPr="004E2D65">
                <w:rPr>
                  <w:rStyle w:val="a3"/>
                  <w:sz w:val="22"/>
                  <w:szCs w:val="22"/>
                </w:rPr>
                <w:t>Об утверждении Правил благ</w:t>
              </w:r>
              <w:r w:rsidRPr="004E2D65">
                <w:rPr>
                  <w:rStyle w:val="a3"/>
                  <w:sz w:val="22"/>
                  <w:szCs w:val="22"/>
                </w:rPr>
                <w:t>о</w:t>
              </w:r>
              <w:r w:rsidRPr="004E2D65">
                <w:rPr>
                  <w:rStyle w:val="a3"/>
                  <w:sz w:val="22"/>
                  <w:szCs w:val="22"/>
                </w:rPr>
                <w:t>устройства Новокри</w:t>
              </w:r>
              <w:r w:rsidRPr="004E2D65">
                <w:rPr>
                  <w:rStyle w:val="a3"/>
                  <w:sz w:val="22"/>
                  <w:szCs w:val="22"/>
                </w:rPr>
                <w:t>у</w:t>
              </w:r>
              <w:r w:rsidRPr="004E2D65">
                <w:rPr>
                  <w:rStyle w:val="a3"/>
                  <w:sz w:val="22"/>
                  <w:szCs w:val="22"/>
                </w:rPr>
                <w:t xml:space="preserve">шанского сельского поселения </w:t>
              </w:r>
              <w:r w:rsidRPr="004E2D65">
                <w:rPr>
                  <w:rStyle w:val="a3"/>
                  <w:sz w:val="22"/>
                  <w:szCs w:val="22"/>
                </w:rPr>
                <w:lastRenderedPageBreak/>
                <w:t>Калачеевского муниципального района Воронежской области</w:t>
              </w:r>
              <w:r w:rsidR="00CD456C" w:rsidRPr="004E2D65">
                <w:rPr>
                  <w:rStyle w:val="a3"/>
                  <w:sz w:val="22"/>
                  <w:szCs w:val="22"/>
                </w:rPr>
                <w:t>»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CD456C" w:rsidTr="005F0618">
        <w:trPr>
          <w:trHeight w:val="25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4E2D65" w:rsidP="00446B01">
            <w:pPr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Pr="001C4634" w:rsidRDefault="004E2D65" w:rsidP="004E2D65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hyperlink r:id="rId10" w:history="1">
              <w:r w:rsidR="001C4634" w:rsidRPr="004E2D65">
                <w:rPr>
                  <w:rStyle w:val="a3"/>
                  <w:rFonts w:cs="Arial"/>
                  <w:sz w:val="22"/>
                  <w:szCs w:val="22"/>
                </w:rPr>
                <w:t xml:space="preserve">Решение Совета народных депутатов 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Новокриушанского</w:t>
              </w:r>
              <w:r w:rsidR="001C4634" w:rsidRPr="004E2D65">
                <w:rPr>
                  <w:rStyle w:val="a3"/>
                  <w:rFonts w:cs="Arial"/>
                  <w:sz w:val="22"/>
                  <w:szCs w:val="22"/>
                </w:rPr>
                <w:t xml:space="preserve"> сельс</w:t>
              </w:r>
              <w:r w:rsidR="003C3FD5" w:rsidRPr="004E2D65">
                <w:rPr>
                  <w:rStyle w:val="a3"/>
                  <w:rFonts w:cs="Arial"/>
                  <w:sz w:val="22"/>
                  <w:szCs w:val="22"/>
                </w:rPr>
                <w:t>ко</w:t>
              </w:r>
              <w:r w:rsidR="001C4634" w:rsidRPr="004E2D65">
                <w:rPr>
                  <w:rStyle w:val="a3"/>
                  <w:rFonts w:cs="Arial"/>
                  <w:sz w:val="22"/>
                  <w:szCs w:val="22"/>
                </w:rPr>
                <w:t xml:space="preserve">го поселения </w:t>
              </w:r>
              <w:r w:rsidR="00972695" w:rsidRPr="004E2D65">
                <w:rPr>
                  <w:rStyle w:val="a3"/>
                  <w:rFonts w:cs="Arial"/>
                  <w:sz w:val="22"/>
                  <w:szCs w:val="22"/>
                </w:rPr>
                <w:t>от 2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5</w:t>
              </w:r>
              <w:r w:rsidR="00972695" w:rsidRPr="004E2D65">
                <w:rPr>
                  <w:rStyle w:val="a3"/>
                  <w:rFonts w:cs="Arial"/>
                  <w:sz w:val="22"/>
                  <w:szCs w:val="22"/>
                </w:rPr>
                <w:t>.11.2021 г. №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43</w:t>
              </w:r>
              <w:r w:rsidR="00972695" w:rsidRPr="004E2D65">
                <w:rPr>
                  <w:rStyle w:val="a3"/>
                  <w:rFonts w:cs="Arial"/>
                  <w:sz w:val="22"/>
                  <w:szCs w:val="22"/>
                </w:rPr>
                <w:t xml:space="preserve"> «Об утверждении Положения о муниципальном контроле в сфере</w:t>
              </w:r>
              <w:r w:rsidR="003C3FD5" w:rsidRPr="004E2D65">
                <w:rPr>
                  <w:rStyle w:val="a3"/>
                  <w:rFonts w:cs="Arial"/>
                  <w:sz w:val="22"/>
                  <w:szCs w:val="22"/>
                </w:rPr>
                <w:t xml:space="preserve"> благоустройства на территории 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Новокриушанского</w:t>
              </w:r>
              <w:r w:rsidR="003C3FD5" w:rsidRPr="004E2D65">
                <w:rPr>
                  <w:rStyle w:val="a3"/>
                  <w:rFonts w:cs="Arial"/>
                  <w:sz w:val="22"/>
                  <w:szCs w:val="22"/>
                </w:rPr>
                <w:t xml:space="preserve"> сельского поселения Калачеевского муниципального района Воронежской области</w:t>
              </w:r>
            </w:hyperlink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6C" w:rsidRDefault="00CD456C" w:rsidP="00446B01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5F0618" w:rsidTr="005F0618">
        <w:trPr>
          <w:trHeight w:val="25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4E2D65" w:rsidP="00446B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4E2D65" w:rsidP="004E2D65">
            <w:pPr>
              <w:ind w:firstLine="0"/>
              <w:rPr>
                <w:color w:val="1F497D" w:themeColor="text2"/>
                <w:sz w:val="22"/>
                <w:szCs w:val="22"/>
                <w:u w:val="single"/>
              </w:rPr>
            </w:pPr>
            <w:hyperlink r:id="rId11" w:history="1">
              <w:r w:rsidR="005F0618" w:rsidRPr="004E2D65">
                <w:rPr>
                  <w:rStyle w:val="a3"/>
                  <w:rFonts w:cs="Arial"/>
                  <w:sz w:val="22"/>
                  <w:szCs w:val="22"/>
                </w:rPr>
                <w:t xml:space="preserve">Постановление администрации 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Новокриушанского</w:t>
              </w:r>
              <w:r w:rsidR="005F0618" w:rsidRPr="004E2D65">
                <w:rPr>
                  <w:rStyle w:val="a3"/>
                  <w:rFonts w:cs="Arial"/>
                  <w:sz w:val="22"/>
                  <w:szCs w:val="22"/>
                </w:rPr>
                <w:t xml:space="preserve"> сельского поселения от 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24.11</w:t>
              </w:r>
              <w:r w:rsidR="005F0618" w:rsidRPr="004E2D65">
                <w:rPr>
                  <w:rStyle w:val="a3"/>
                  <w:rFonts w:cs="Arial"/>
                  <w:sz w:val="22"/>
                  <w:szCs w:val="22"/>
                </w:rPr>
                <w:t>.2022 года №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49</w:t>
              </w:r>
              <w:r w:rsidR="005F0618" w:rsidRPr="004E2D65">
                <w:rPr>
                  <w:rStyle w:val="a3"/>
                  <w:rFonts w:cs="Arial"/>
                  <w:sz w:val="22"/>
                  <w:szCs w:val="22"/>
                </w:rPr>
        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  </w:r>
              <w:r w:rsidRPr="004E2D65">
                <w:rPr>
                  <w:rStyle w:val="a3"/>
                  <w:rFonts w:cs="Arial"/>
                  <w:sz w:val="22"/>
                  <w:szCs w:val="22"/>
                </w:rPr>
                <w:t>Новокриушанского</w:t>
              </w:r>
              <w:r w:rsidR="005F0618" w:rsidRPr="004E2D65">
                <w:rPr>
                  <w:rStyle w:val="a3"/>
                  <w:rFonts w:cs="Arial"/>
                  <w:sz w:val="22"/>
                  <w:szCs w:val="22"/>
                </w:rPr>
                <w:t xml:space="preserve"> сельского поселения на 2023 год</w:t>
              </w:r>
            </w:hyperlink>
            <w:bookmarkStart w:id="0" w:name="_GoBack"/>
            <w:bookmarkEnd w:id="0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18" w:rsidRDefault="005F0618" w:rsidP="0083134E">
            <w:pPr>
              <w:ind w:firstLine="0"/>
            </w:pPr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18" w:rsidRDefault="005F0618" w:rsidP="0083134E">
            <w:pPr>
              <w:ind w:firstLine="0"/>
            </w:pPr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</w:tbl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6C"/>
    <w:rsid w:val="001C4634"/>
    <w:rsid w:val="003C3FD5"/>
    <w:rsid w:val="004E2D65"/>
    <w:rsid w:val="005F0618"/>
    <w:rsid w:val="00972695"/>
    <w:rsid w:val="00CD456C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C"/>
    <w:pPr>
      <w:suppressAutoHyphens/>
      <w:ind w:firstLine="567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5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6C"/>
    <w:pPr>
      <w:suppressAutoHyphens/>
      <w:ind w:firstLine="567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5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077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6836&amp;intelsearch=%D4%E5%E4%E5%F0%E0%EB%FC%ED%FB%E9+%E7%E0%EA%EE%ED+%EE%F2+26.12.2008+%B9+294-%D4%C7+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58898&amp;intelsearch=%D4%E5%E4%E5%F0%E0%EB%FC%ED%FB%E9+%E7%E0%EA%EE%ED+%EE%F2+30.03.1999+%B952-%D4%C7+%AB%CE+%F1%E0%ED%E8%F2%E0%F0%ED%EE-%FD%EF%E8%E4%E5%EC%E8%EE%EB%EE%E3%E8%F7%E5%F1%EA%EE%EC+%E1%EB%E0%E3%EE%EF%25E" TargetMode="External"/><Relationship Id="rId11" Type="http://schemas.openxmlformats.org/officeDocument/2006/relationships/hyperlink" Target="https://novokriushan.ru/munitsipalnyiy_kontrol/munitsipalnyiy_kontrol_v_sfere_blagoustroystva.html" TargetMode="External"/><Relationship Id="rId5" Type="http://schemas.openxmlformats.org/officeDocument/2006/relationships/hyperlink" Target="http://pravo.gov.ru/proxy/ips/?docbody=&amp;nd=102083574&amp;intelsearch=%EC%E5%F1%F2%ED%EE%E3%EE+%F1%E0%EC%EE%F3%EF%F0%E0%E2%EB%E5%ED%E8%FF" TargetMode="External"/><Relationship Id="rId10" Type="http://schemas.openxmlformats.org/officeDocument/2006/relationships/hyperlink" Target="https://novokriushan.ru/munitsipalnyiy_kontrol/munitsipalnyiy_kontrol_v_sfere_blagoustroy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kriushan.ru/pravila_blagoustroystva/pravila_blagoustroystva_2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2023-01-20T06:43:00Z</dcterms:created>
  <dcterms:modified xsi:type="dcterms:W3CDTF">2023-04-04T11:24:00Z</dcterms:modified>
</cp:coreProperties>
</file>